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9" w:rsidRPr="00F259EE" w:rsidRDefault="00B52FF9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259EE">
        <w:rPr>
          <w:rFonts w:ascii="Times New Roman" w:hAnsi="Times New Roman"/>
          <w:b/>
          <w:sz w:val="26"/>
          <w:szCs w:val="26"/>
          <w:lang w:eastAsia="en-US"/>
        </w:rPr>
        <w:t>ПРОЕКТ</w:t>
      </w:r>
    </w:p>
    <w:p w:rsidR="00B52FF9" w:rsidRPr="00F259EE" w:rsidRDefault="00B52FF9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259EE">
        <w:rPr>
          <w:rFonts w:ascii="Times New Roman" w:hAnsi="Times New Roman"/>
          <w:b/>
          <w:sz w:val="26"/>
          <w:szCs w:val="26"/>
          <w:lang w:eastAsia="en-US"/>
        </w:rPr>
        <w:t>по внесению изменений в Правила  землепользования и застройки</w:t>
      </w:r>
    </w:p>
    <w:p w:rsidR="00B52FF9" w:rsidRPr="00F259EE" w:rsidRDefault="00B52FF9" w:rsidP="00F42261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259EE">
        <w:rPr>
          <w:rFonts w:ascii="Times New Roman" w:hAnsi="Times New Roman"/>
          <w:b/>
          <w:sz w:val="26"/>
          <w:szCs w:val="26"/>
          <w:lang w:eastAsia="en-US"/>
        </w:rPr>
        <w:t>в поселке Новогорный от 17.10. 2016 № 29-02-17/30,  от 03.11.2016 № 29-02-17/44</w:t>
      </w:r>
    </w:p>
    <w:p w:rsidR="00B52FF9" w:rsidRPr="00F259EE" w:rsidRDefault="00B52FF9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259EE">
        <w:rPr>
          <w:rFonts w:ascii="Times New Roman" w:hAnsi="Times New Roman"/>
          <w:b/>
          <w:sz w:val="26"/>
          <w:szCs w:val="26"/>
          <w:lang w:eastAsia="en-US"/>
        </w:rPr>
        <w:t xml:space="preserve">в части изменения градостроительных регламентов </w:t>
      </w:r>
    </w:p>
    <w:p w:rsidR="00B52FF9" w:rsidRPr="00F259EE" w:rsidRDefault="00B52FF9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259EE">
        <w:rPr>
          <w:rFonts w:ascii="Times New Roman" w:hAnsi="Times New Roman"/>
          <w:b/>
          <w:sz w:val="26"/>
          <w:szCs w:val="26"/>
          <w:lang w:eastAsia="en-US"/>
        </w:rPr>
        <w:t>территориальных зон</w:t>
      </w:r>
      <w:bookmarkStart w:id="0" w:name="_Toc340155044"/>
      <w:bookmarkEnd w:id="0"/>
    </w:p>
    <w:p w:rsidR="00B52FF9" w:rsidRPr="00F259EE" w:rsidRDefault="00B52FF9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bookmarkStart w:id="1" w:name="_Toc339872481"/>
      <w:bookmarkEnd w:id="1"/>
      <w:r w:rsidRPr="00F259EE">
        <w:rPr>
          <w:sz w:val="26"/>
          <w:szCs w:val="26"/>
        </w:rPr>
        <w:t>Статья 36. Градостроительные регламенты. Жилые зоны</w:t>
      </w:r>
    </w:p>
    <w:p w:rsidR="003C61BA" w:rsidRPr="00F259EE" w:rsidRDefault="003C61BA" w:rsidP="0042570A">
      <w:pPr>
        <w:pStyle w:val="31"/>
        <w:contextualSpacing/>
        <w:rPr>
          <w:b/>
          <w:bCs/>
          <w:sz w:val="26"/>
          <w:szCs w:val="26"/>
          <w:u w:val="single"/>
        </w:rPr>
      </w:pPr>
      <w:bookmarkStart w:id="2" w:name="_Toc298924215"/>
      <w:bookmarkStart w:id="3" w:name="_Toc339955436"/>
    </w:p>
    <w:p w:rsidR="00B52FF9" w:rsidRPr="00F259EE" w:rsidRDefault="00B52FF9" w:rsidP="0042570A">
      <w:pPr>
        <w:pStyle w:val="31"/>
        <w:contextualSpacing/>
        <w:rPr>
          <w:b/>
          <w:bCs/>
          <w:sz w:val="26"/>
          <w:szCs w:val="26"/>
          <w:u w:val="single"/>
        </w:rPr>
      </w:pPr>
      <w:r w:rsidRPr="00F259EE">
        <w:rPr>
          <w:b/>
          <w:bCs/>
          <w:sz w:val="26"/>
          <w:szCs w:val="26"/>
          <w:u w:val="single"/>
        </w:rPr>
        <w:t>Ж-1 ЗОНА ЗАСТРОЙКИ МНОГОЭТАЖНЫМИ ЖИЛЫМИ ДОМАМИ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застройки многоквартирными многоэтажными (4-5 этажей) жилыми домами</w:t>
      </w:r>
      <w:bookmarkStart w:id="4" w:name="_GoBack"/>
      <w:r w:rsidRPr="00F259EE">
        <w:rPr>
          <w:sz w:val="26"/>
          <w:szCs w:val="26"/>
        </w:rPr>
        <w:t>, допускается размещение объектов социального и культурно-бытового обс</w:t>
      </w:r>
      <w:bookmarkEnd w:id="4"/>
      <w:r w:rsidRPr="00F259EE">
        <w:rPr>
          <w:sz w:val="26"/>
          <w:szCs w:val="26"/>
        </w:rPr>
        <w:t>луживания населения, преимущественно местного значения, иных объектов согласно градостроительным регламентам.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многоэтажные жилые дома 4-5 этажей,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многопрофильные учреждения дополнительного образования,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площадки для выгула собак элементами озеленения,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автомобилей.</w:t>
      </w:r>
    </w:p>
    <w:p w:rsidR="00B52FF9" w:rsidRPr="00F259EE" w:rsidRDefault="00B52FF9" w:rsidP="0042570A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- 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многоэтажные жилые дома выше 5 этажей,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блокированные жилые дома в 2-3 этажа,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аптеки,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дома-интернаты для престарелых и инвалидов,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офисы,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поселкового значения,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гостиницы,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физкультурно-оздоровительные сооружения,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>временные торговые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гаражи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открытые,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подземные или полуподземные,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многоэтажные.</w:t>
      </w:r>
    </w:p>
    <w:p w:rsidR="00B52FF9" w:rsidRPr="00F259EE" w:rsidRDefault="00B52FF9" w:rsidP="0042570A">
      <w:pPr>
        <w:pStyle w:val="24"/>
        <w:tabs>
          <w:tab w:val="clear" w:pos="0"/>
        </w:tabs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42570A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 xml:space="preserve">Параметры строительства </w:t>
      </w: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548"/>
      </w:tblGrid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участка*:</w:t>
            </w:r>
          </w:p>
          <w:p w:rsidR="00B52FF9" w:rsidRPr="00F259EE" w:rsidRDefault="00B52FF9" w:rsidP="0042570A">
            <w:pPr>
              <w:tabs>
                <w:tab w:val="left" w:pos="923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многоквартирными жилыми домами средней этажности                                      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расстояния между жилыми зданиями: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расстояния между длинными сторонами жилых зданий высотой: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2-3 этажа 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4 этажа  </w:t>
            </w:r>
          </w:p>
          <w:p w:rsidR="00B52FF9" w:rsidRPr="00F259EE" w:rsidRDefault="00B52FF9" w:rsidP="0042570A">
            <w:pPr>
              <w:tabs>
                <w:tab w:val="left" w:pos="720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расстояние между длинными сторонами и торцами жилых зданий с окнами из жилых комнат</w:t>
            </w:r>
          </w:p>
          <w:p w:rsidR="00B52FF9" w:rsidRPr="00F259EE" w:rsidRDefault="00B52FF9" w:rsidP="0042570A">
            <w:pPr>
              <w:pStyle w:val="220"/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Примечание: в условиях реконструкции и в других сложных градостроительных условиях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 w:rsidRPr="00F259EE">
              <w:rPr>
                <w:sz w:val="26"/>
                <w:szCs w:val="26"/>
              </w:rPr>
              <w:t>непросматриваемость</w:t>
            </w:r>
            <w:proofErr w:type="spellEnd"/>
            <w:r w:rsidRPr="00F259EE">
              <w:rPr>
                <w:sz w:val="26"/>
                <w:szCs w:val="26"/>
              </w:rPr>
              <w:t xml:space="preserve"> жилых помещений (комнат и кухонь)  из окна в окно и противопожарных требований                                                                                                                  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259EE">
                <w:rPr>
                  <w:rFonts w:ascii="Times New Roman" w:hAnsi="Times New Roman"/>
                  <w:sz w:val="26"/>
                  <w:szCs w:val="26"/>
                </w:rPr>
                <w:t>15 м</w:t>
              </w:r>
            </w:smartTag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259EE">
                <w:rPr>
                  <w:rFonts w:ascii="Times New Roman" w:hAnsi="Times New Roman"/>
                  <w:sz w:val="26"/>
                  <w:szCs w:val="26"/>
                </w:rPr>
                <w:t>20 м</w:t>
              </w:r>
            </w:smartTag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259EE">
                <w:rPr>
                  <w:rFonts w:ascii="Times New Roman" w:hAnsi="Times New Roman"/>
                  <w:sz w:val="26"/>
                  <w:szCs w:val="26"/>
                </w:rPr>
                <w:t>10 м</w:t>
              </w:r>
            </w:smartTag>
          </w:p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 менее 20% от площади земельного участка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многоквартирные многоэтажные жилые дома 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>- многоквартирные жилые дома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>- блокированные жилые дома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5 этажей и выше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lastRenderedPageBreak/>
        <w:t>Примечание:</w:t>
      </w:r>
    </w:p>
    <w:p w:rsidR="00B52FF9" w:rsidRPr="00F259EE" w:rsidRDefault="00B52FF9" w:rsidP="0042570A">
      <w:pPr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* -</w:t>
      </w:r>
      <w:r w:rsidRPr="00F259EE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259EE">
        <w:rPr>
          <w:rFonts w:ascii="Times New Roman" w:hAnsi="Times New Roman"/>
          <w:bCs/>
          <w:sz w:val="26"/>
          <w:szCs w:val="26"/>
        </w:rPr>
        <w:t xml:space="preserve">принят с учетом необходимых по расчету стоянок для автомобилей, площадок и других объектов благоустройства. </w:t>
      </w:r>
    </w:p>
    <w:p w:rsidR="00B52FF9" w:rsidRPr="00F259EE" w:rsidRDefault="00B52FF9" w:rsidP="0042570A">
      <w:pPr>
        <w:pStyle w:val="221"/>
        <w:numPr>
          <w:ilvl w:val="0"/>
          <w:numId w:val="36"/>
        </w:numPr>
        <w:ind w:left="0" w:firstLine="709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Предприятия обслуживания, размещаются в первых этажах, выходящих на улицы жилых домов, или пристраиваются к ним при условии, что загрузка предприятий и входы для посетителей располагаются со стороны улицы.</w:t>
      </w:r>
    </w:p>
    <w:p w:rsidR="00B52FF9" w:rsidRPr="00F259EE" w:rsidRDefault="00B52FF9" w:rsidP="0042570A">
      <w:pPr>
        <w:numPr>
          <w:ilvl w:val="0"/>
          <w:numId w:val="36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Вспомогательные строения, за исключением гаражей, размещать со стороны улиц не допускается.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Ж-2 ЗОНА ЗАСТРОЙКИ МАЛОЭТАЖНЫМИ И СРЕДНЕЭТАЖНЫМИ ЖИЛЫМИ ДОМАМИ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застройки средней плотности многоквартирными малоэтажными и среднеэтажными (2-3 этажей)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блокированные жилые дома в 2-3 этажа,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1-3 этажей с придомовыми участками,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блокированные жилые дома 1-3 этажей с придомовыми участками,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многопрофильные учреждения дополнительного образования,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B52FF9" w:rsidRPr="00F259EE" w:rsidRDefault="00B52FF9" w:rsidP="0042570A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коммунальное обслуживание.</w:t>
      </w:r>
    </w:p>
    <w:p w:rsidR="00B52FF9" w:rsidRPr="00F259EE" w:rsidRDefault="00B52FF9" w:rsidP="0042570A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b/>
          <w:bCs/>
          <w:sz w:val="26"/>
          <w:szCs w:val="26"/>
        </w:rPr>
      </w:pPr>
      <w:r w:rsidRPr="00F259EE">
        <w:rPr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площадки для выгула собак с элементами озеленения,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многоэтажные жилые дома 4-5 этажей,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аптеки,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офисы,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поселкового значения,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гостиницы,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физкультурно-оздоровительные сооружения,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>магазины,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гаражи для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постоянного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открытые,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подземные и полуподземные,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многоэтажные.</w:t>
      </w:r>
    </w:p>
    <w:p w:rsidR="00B52FF9" w:rsidRPr="00F259EE" w:rsidRDefault="00B52FF9" w:rsidP="0042570A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42570A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 xml:space="preserve">Параметры строительства </w:t>
      </w: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548"/>
      </w:tblGrid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  <w:r w:rsidRPr="00F259E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F259E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52FF9" w:rsidRPr="00F259EE" w:rsidRDefault="00B52FF9" w:rsidP="0042570A">
            <w:pPr>
              <w:tabs>
                <w:tab w:val="left" w:pos="923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многоквартирными жилыми домами малой и средней этажности                                    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 блокированными жилыми домами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одно -двухквартирными жилыми домами 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  <w:tr w:rsidR="00B52FF9" w:rsidRPr="00F259EE" w:rsidTr="0042570A">
        <w:trPr>
          <w:trHeight w:val="410"/>
        </w:trPr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259E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приквартирного земельного участка (для двухквартирных жилых домов из расчета на одну квартиру) на территории, свободной от застройки;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территории;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территории, свободной от застройки (из расчета на одну квартиру);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застроенной территории (из расчета на одну квартиру)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400</w:t>
            </w: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350</w:t>
            </w: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B52FF9" w:rsidRPr="00F259EE" w:rsidTr="0042570A">
        <w:trPr>
          <w:trHeight w:val="410"/>
        </w:trPr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 земельного участка, 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строительства;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F259EE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F259EE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в соответствии со сложившейся линией </w:t>
            </w: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застройки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259EE">
                <w:rPr>
                  <w:rFonts w:ascii="Times New Roman" w:hAnsi="Times New Roman"/>
                  <w:sz w:val="26"/>
                  <w:szCs w:val="26"/>
                </w:rPr>
                <w:t>5 м</w:t>
              </w:r>
            </w:smartTag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259EE">
                <w:rPr>
                  <w:rFonts w:ascii="Times New Roman" w:hAnsi="Times New Roman"/>
                  <w:sz w:val="26"/>
                  <w:szCs w:val="26"/>
                </w:rPr>
                <w:t>3 м</w:t>
              </w:r>
            </w:smartTag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расстояния между жилыми зданиями: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расстояния между длинными сторонами жилых зданий высотой: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2-3 этажа    </w:t>
            </w:r>
          </w:p>
          <w:p w:rsidR="00B52FF9" w:rsidRPr="00F259EE" w:rsidRDefault="00B52FF9" w:rsidP="0042570A">
            <w:pPr>
              <w:tabs>
                <w:tab w:val="left" w:pos="720"/>
              </w:tabs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расстояние между длинными сторонами и торцами жилых зданий с окнами из жилых комнат.</w:t>
            </w:r>
          </w:p>
          <w:p w:rsidR="00B52FF9" w:rsidRPr="00F259EE" w:rsidRDefault="00B52FF9" w:rsidP="0042570A">
            <w:pPr>
              <w:pStyle w:val="230"/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   Примечание: Указанные расстояния могут быть сокращены при соблюдении норм инсоляции и освещенности, если обеспечивается </w:t>
            </w:r>
            <w:proofErr w:type="spellStart"/>
            <w:r w:rsidRPr="00F259EE">
              <w:rPr>
                <w:sz w:val="26"/>
                <w:szCs w:val="26"/>
              </w:rPr>
              <w:t>непросматриваемость</w:t>
            </w:r>
            <w:proofErr w:type="spellEnd"/>
            <w:r w:rsidRPr="00F259EE">
              <w:rPr>
                <w:sz w:val="26"/>
                <w:szCs w:val="26"/>
              </w:rPr>
              <w:t xml:space="preserve"> жилых помещений (комнат и кухонь)  из окна в окно                                                                                                                  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259EE">
                <w:rPr>
                  <w:rFonts w:ascii="Times New Roman" w:hAnsi="Times New Roman"/>
                  <w:sz w:val="26"/>
                  <w:szCs w:val="26"/>
                </w:rPr>
                <w:t>15 м</w:t>
              </w:r>
            </w:smartTag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259EE">
                <w:rPr>
                  <w:rFonts w:ascii="Times New Roman" w:hAnsi="Times New Roman"/>
                  <w:sz w:val="26"/>
                  <w:szCs w:val="26"/>
                </w:rPr>
                <w:t>10 м</w:t>
              </w:r>
            </w:smartTag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 менее 20% от площади земельного участка</w:t>
            </w:r>
          </w:p>
        </w:tc>
      </w:tr>
      <w:tr w:rsidR="00B52FF9" w:rsidRPr="00F259EE" w:rsidTr="0042570A">
        <w:tc>
          <w:tcPr>
            <w:tcW w:w="599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блокированные жилые дома 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>- многоквартирные жилые дома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многоквартирные многоэтажные жилые дома </w:t>
            </w:r>
          </w:p>
        </w:tc>
        <w:tc>
          <w:tcPr>
            <w:tcW w:w="3548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5 этажей</w:t>
            </w:r>
          </w:p>
        </w:tc>
      </w:tr>
    </w:tbl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Примечание: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1* -</w:t>
      </w:r>
      <w:r w:rsidRPr="00F259EE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259EE">
        <w:rPr>
          <w:rFonts w:ascii="Times New Roman" w:hAnsi="Times New Roman"/>
          <w:bCs/>
          <w:sz w:val="26"/>
          <w:szCs w:val="26"/>
        </w:rPr>
        <w:t xml:space="preserve">принят с учетом необходимых по расчету стоянок для автомобилей, площадок и других объектов благоустройства. </w:t>
      </w:r>
    </w:p>
    <w:p w:rsidR="00B52FF9" w:rsidRPr="00F259EE" w:rsidRDefault="00B52FF9" w:rsidP="0042570A">
      <w:pPr>
        <w:pStyle w:val="231"/>
        <w:numPr>
          <w:ilvl w:val="0"/>
          <w:numId w:val="43"/>
        </w:numPr>
        <w:ind w:left="0" w:firstLine="709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Предприятия обслуживания размещаются в первых этажах, выходящих на улицы жилых домов, или пристраиваются к ним при условии, что загрузка предприятий и входы для посетителей располагаются со стороны улицы.</w:t>
      </w:r>
    </w:p>
    <w:p w:rsidR="00B52FF9" w:rsidRPr="00F259EE" w:rsidRDefault="00B52FF9" w:rsidP="0042570A">
      <w:pPr>
        <w:pStyle w:val="a3"/>
        <w:numPr>
          <w:ilvl w:val="0"/>
          <w:numId w:val="43"/>
        </w:numPr>
        <w:spacing w:before="0" w:beforeAutospacing="0" w:after="0" w:afterAutospacing="0"/>
        <w:ind w:left="0" w:firstLine="709"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Вспомогательные строения, за исключением гаражей, размещать со стороны улиц не допускается.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Ж-3 ЗОНА ЗАСТРОЙКИ ИНДИВИДУАЛЬНЫМИ ЖИЛЫМИ ДОМАМИ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индивидуальные жилые дома с приусадебными земельными участками,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в 1-2 этажа с придомовыми участками,</w:t>
      </w:r>
    </w:p>
    <w:p w:rsidR="003C61BA" w:rsidRPr="00F259EE" w:rsidRDefault="003C61BA" w:rsidP="003C61BA">
      <w:pPr>
        <w:numPr>
          <w:ilvl w:val="0"/>
          <w:numId w:val="44"/>
        </w:numPr>
        <w:spacing w:before="0" w:beforeAutospacing="0" w:after="0" w:afterAutospacing="0"/>
        <w:ind w:firstLine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для ведения личного подсобного хозяйства,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дошкольные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школы общеобразовательные,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 xml:space="preserve">многопрофильные учреждения дополнительного образования,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3C61B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B52FF9" w:rsidRPr="00F259EE" w:rsidRDefault="00B52FF9" w:rsidP="003C61B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площадки с элементами озеленения, площадки для отдыха с элементами озеленения,</w:t>
      </w:r>
    </w:p>
    <w:p w:rsidR="00B52FF9" w:rsidRPr="00F259EE" w:rsidRDefault="00B52FF9" w:rsidP="003C61B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площадки для выгула собак с элементами озеленения,</w:t>
      </w:r>
    </w:p>
    <w:p w:rsidR="00B52FF9" w:rsidRPr="00F259EE" w:rsidRDefault="00B52FF9" w:rsidP="003C61BA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rPr>
          <w:sz w:val="26"/>
          <w:szCs w:val="26"/>
        </w:rPr>
      </w:pPr>
      <w:r w:rsidRPr="00F259EE">
        <w:rPr>
          <w:sz w:val="26"/>
          <w:szCs w:val="26"/>
        </w:rPr>
        <w:t>коммунальное обслуживание.</w:t>
      </w:r>
    </w:p>
    <w:p w:rsidR="00B52FF9" w:rsidRPr="00F259EE" w:rsidRDefault="00B52FF9" w:rsidP="003C61BA">
      <w:pPr>
        <w:spacing w:before="0" w:beforeAutospacing="0" w:after="0" w:afterAutospacing="0"/>
        <w:ind w:firstLine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3C61B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индивидуальные гаражи на придомовом участке на 1-2 автомобиля,</w:t>
      </w:r>
    </w:p>
    <w:p w:rsidR="00B52FF9" w:rsidRPr="00F259EE" w:rsidRDefault="00B52FF9" w:rsidP="003C61B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встроенный в жилой дом гараж на 1-2 автомобиля,</w:t>
      </w:r>
    </w:p>
    <w:p w:rsidR="00B52FF9" w:rsidRPr="00F259EE" w:rsidRDefault="00B52FF9" w:rsidP="003C61B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дворовые постройки (мастерские, сараи, теплицы, бани и пр.),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постройки д</w:t>
      </w:r>
      <w:r w:rsidRPr="00F259EE">
        <w:rPr>
          <w:rFonts w:ascii="Times New Roman" w:hAnsi="Times New Roman"/>
          <w:noProof/>
          <w:sz w:val="26"/>
          <w:szCs w:val="26"/>
        </w:rPr>
        <w:t xml:space="preserve">ля </w:t>
      </w:r>
      <w:r w:rsidRPr="00F259EE">
        <w:rPr>
          <w:rFonts w:ascii="Times New Roman" w:hAnsi="Times New Roman"/>
          <w:sz w:val="26"/>
          <w:szCs w:val="26"/>
        </w:rPr>
        <w:t>с</w:t>
      </w:r>
      <w:r w:rsidRPr="00F259EE">
        <w:rPr>
          <w:rFonts w:ascii="Times New Roman" w:hAnsi="Times New Roman"/>
          <w:noProof/>
          <w:sz w:val="26"/>
          <w:szCs w:val="26"/>
        </w:rPr>
        <w:t xml:space="preserve">одержания </w:t>
      </w:r>
      <w:r w:rsidRPr="00F259EE">
        <w:rPr>
          <w:rFonts w:ascii="Times New Roman" w:hAnsi="Times New Roman"/>
          <w:sz w:val="26"/>
          <w:szCs w:val="26"/>
        </w:rPr>
        <w:t>д</w:t>
      </w:r>
      <w:r w:rsidRPr="00F259EE">
        <w:rPr>
          <w:rFonts w:ascii="Times New Roman" w:hAnsi="Times New Roman"/>
          <w:noProof/>
          <w:sz w:val="26"/>
          <w:szCs w:val="26"/>
        </w:rPr>
        <w:t xml:space="preserve">омашнего </w:t>
      </w:r>
      <w:r w:rsidRPr="00F259EE">
        <w:rPr>
          <w:rFonts w:ascii="Times New Roman" w:hAnsi="Times New Roman"/>
          <w:sz w:val="26"/>
          <w:szCs w:val="26"/>
        </w:rPr>
        <w:t>с</w:t>
      </w:r>
      <w:r w:rsidRPr="00F259EE">
        <w:rPr>
          <w:rFonts w:ascii="Times New Roman" w:hAnsi="Times New Roman"/>
          <w:noProof/>
          <w:sz w:val="26"/>
          <w:szCs w:val="26"/>
        </w:rPr>
        <w:t xml:space="preserve">кота </w:t>
      </w:r>
      <w:r w:rsidRPr="00F259EE">
        <w:rPr>
          <w:rFonts w:ascii="Times New Roman" w:hAnsi="Times New Roman"/>
          <w:sz w:val="26"/>
          <w:szCs w:val="26"/>
        </w:rPr>
        <w:t>и</w:t>
      </w:r>
      <w:r w:rsidRPr="00F259EE">
        <w:rPr>
          <w:rFonts w:ascii="Times New Roman" w:hAnsi="Times New Roman"/>
          <w:noProof/>
          <w:sz w:val="26"/>
          <w:szCs w:val="26"/>
        </w:rPr>
        <w:t xml:space="preserve"> </w:t>
      </w:r>
      <w:r w:rsidRPr="00F259EE">
        <w:rPr>
          <w:rFonts w:ascii="Times New Roman" w:hAnsi="Times New Roman"/>
          <w:sz w:val="26"/>
          <w:szCs w:val="26"/>
        </w:rPr>
        <w:t>п</w:t>
      </w:r>
      <w:r w:rsidRPr="00F259EE">
        <w:rPr>
          <w:rFonts w:ascii="Times New Roman" w:hAnsi="Times New Roman"/>
          <w:noProof/>
          <w:sz w:val="26"/>
          <w:szCs w:val="26"/>
        </w:rPr>
        <w:t>тицы;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скважины для забора воды,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надворные туалеты.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блокированные жилые дома в 2-3 этажа,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блокированные жилые дома в 1-3 этажа с придомовыми участками,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аптеки,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административно-хозяйственные, деловые, общественные учреждения и организации поселкового значения,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офисы,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гостиницы,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физкультурно-оздоровительные сооружения,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объекты бытового обслуживания,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сады, огороды, палисадники.</w:t>
      </w: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участка:                                   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одно-двухквартирными жилыми домами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 блокированными жилыми домами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50%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</w:tc>
      </w:tr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259E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индивидуального жилищного строительства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- для приквартирного земельного участка (для двухквартирных жилых домов из расчета на одну квартиру) на территории, свободной от застройки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для ведения садоводства    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малоэтажного жилищного строительства и  индивидуального жилищного строительства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F259EE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F259EE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ведения личного подсобного хозяйства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2000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отступ жилых зданий от красных линий: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 менее 5 м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 менее 3 м</w:t>
            </w:r>
          </w:p>
        </w:tc>
      </w:tr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Минимальное расстояние между строениями, м: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от границ соседнего участка до: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основного строения                                                                                    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других построек: бани, гаража, сарая и др.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(бани, гаража, сарая), расположенных на соседних земельных участках  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от основных строений до отдельно стоящих хозяйственных и прочих строений на участке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с СП 42.13330.2011,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приложение 1 и СП 30-102-99</w:t>
            </w:r>
          </w:p>
        </w:tc>
      </w:tr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 менее 30% от площади земельного участка</w:t>
            </w:r>
          </w:p>
        </w:tc>
      </w:tr>
      <w:tr w:rsidR="00B52FF9" w:rsidRPr="00F259EE" w:rsidTr="0042570A">
        <w:tc>
          <w:tcPr>
            <w:tcW w:w="5709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этажей или предельная высота зданий, строений, </w:t>
            </w: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сооружений: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>- индивидуальные жилые дома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блокированные жилые дома 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многоквартирные жилые дома </w:t>
            </w:r>
          </w:p>
        </w:tc>
        <w:tc>
          <w:tcPr>
            <w:tcW w:w="3685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>Примечание: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1.  Вспомогательные строения, за исключением гаражей, размещать со стороны улиц не  допускается.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2.  Требования к ограждению земельных участков: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со стороны улиц ограждения должны быть прозрачными;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  - характер ограждения и его высота должны быть, как правило, единообразными как минимум на протяжении одного квартала с обеих сторон улицы.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Ж-4 ЗОНА САДОВОДСТВ И ДАЧНЫХ УЧАСТКОВ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 и выращивания сельскохозяйственных культур.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садовые и дачные дома,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дворовые постройки (мастерские, сараи, теплицы, бани и пр.),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постройки для содержания мелких животных,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сады, огороды, палисадники,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        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индивидуальные гаражи на придомовом участке на 1-2 автомобиля,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встроенный в жилой дом гараж на 1-2 автомобиля,</w:t>
      </w:r>
    </w:p>
    <w:p w:rsidR="00B52FF9" w:rsidRPr="00F259EE" w:rsidRDefault="001E4053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отдельно стоящие жилые дома коттеджного типа на одну семью 1-2 этажей с придомовыми участками,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спортивные площадки,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аптеки,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объекты.</w:t>
      </w:r>
    </w:p>
    <w:p w:rsidR="00B52FF9" w:rsidRPr="00F259EE" w:rsidRDefault="00B52FF9" w:rsidP="0042570A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23"/>
      </w:tblGrid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259E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-для дачного строительства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для ведения огородничества 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600</w:t>
            </w:r>
          </w:p>
          <w:p w:rsidR="00B52FF9" w:rsidRPr="00F259EE" w:rsidRDefault="00B52FF9" w:rsidP="0042570A">
            <w:pPr>
              <w:tabs>
                <w:tab w:val="left" w:pos="1665"/>
              </w:tabs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для дачного строительства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F259EE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между фронтальной границей участка, м: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- и садовым домом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и хозяйственными постройками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contextualSpacing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от границ землевладения до строений, а также между строениями, м: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от границ соседнего участка до: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 - садового дома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 - постройки для содержания мелкого скота и птицы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 - других построек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от садового дома до отдельно стоящих хозяйственных и прочих строений на участке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4,0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с требованиями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СП 53.13330.2011</w:t>
            </w:r>
          </w:p>
        </w:tc>
      </w:tr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4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 менее 40% от площади земельного участка</w:t>
            </w:r>
          </w:p>
        </w:tc>
      </w:tr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- садовый дом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</w:tc>
        <w:tc>
          <w:tcPr>
            <w:tcW w:w="3123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2 этажа с возможным использованием (дополнительно) мансардного этажа с соблюдением норм освещенности соседнего участка </w:t>
            </w:r>
          </w:p>
          <w:p w:rsidR="00B52FF9" w:rsidRPr="00F259EE" w:rsidRDefault="00B52FF9" w:rsidP="0042570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</w:tc>
      </w:tr>
    </w:tbl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 Примечания: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1. Расстояния измеряются до наружных граней стен строений.</w:t>
      </w:r>
    </w:p>
    <w:p w:rsidR="00B52FF9" w:rsidRPr="00F259EE" w:rsidRDefault="00B52FF9" w:rsidP="001E4053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2. Допускается блокировка хозяйственных построек на смежных участках  по взаимному согласию собственников, а также блокировка хозяйственных построек к садовому дому при наличии стены из негорючих материалов между ними.</w:t>
      </w:r>
    </w:p>
    <w:p w:rsidR="001E4053" w:rsidRPr="00F259EE" w:rsidRDefault="001E4053" w:rsidP="001E4053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Ж-5 ЗОНА РАЗВИТИЯ ЖИЛОЙ ЗАСТРОЙКИ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обеспечения правовых условий формирования селитебных территорий при  перспективном градостроительном развитии. При необходимости осуществляется зонирование таких территорий, и вносятся изменения  в соответствии с порядком, предусмотренным статьей 50 настоящих Правил.</w:t>
      </w:r>
    </w:p>
    <w:p w:rsidR="00B52FF9" w:rsidRPr="00F259EE" w:rsidRDefault="00B52FF9" w:rsidP="0042570A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42570A">
      <w:pPr>
        <w:pStyle w:val="24"/>
        <w:tabs>
          <w:tab w:val="clear" w:pos="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индивидуальные жилые дома с приусадебными земельными участками,</w:t>
      </w:r>
    </w:p>
    <w:p w:rsidR="00B52FF9" w:rsidRPr="00F259EE" w:rsidRDefault="00B52FF9" w:rsidP="0042570A">
      <w:pPr>
        <w:pStyle w:val="24"/>
        <w:tabs>
          <w:tab w:val="clear" w:pos="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 xml:space="preserve">- </w:t>
      </w:r>
      <w:r w:rsidRPr="00F259EE">
        <w:rPr>
          <w:rFonts w:ascii="Times New Roman" w:hAnsi="Times New Roman"/>
          <w:sz w:val="26"/>
          <w:szCs w:val="26"/>
        </w:rPr>
        <w:t xml:space="preserve">блокированные жилые дома в 1-3 этажа с придомовыми участками, </w:t>
      </w:r>
    </w:p>
    <w:p w:rsidR="00B52FF9" w:rsidRPr="00F259EE" w:rsidRDefault="00B52FF9" w:rsidP="0042570A">
      <w:pPr>
        <w:pStyle w:val="24"/>
        <w:tabs>
          <w:tab w:val="clear" w:pos="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многоквартирные жилые дома в 2-3 этажа,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 xml:space="preserve">- </w:t>
      </w:r>
      <w:r w:rsidR="001E4053" w:rsidRPr="00F259EE">
        <w:rPr>
          <w:rFonts w:ascii="Times New Roman" w:hAnsi="Times New Roman"/>
          <w:bCs/>
          <w:sz w:val="26"/>
          <w:szCs w:val="26"/>
        </w:rPr>
        <w:t xml:space="preserve">для </w:t>
      </w:r>
      <w:r w:rsidRPr="00F259EE">
        <w:rPr>
          <w:rFonts w:ascii="Times New Roman" w:hAnsi="Times New Roman"/>
          <w:bCs/>
          <w:sz w:val="26"/>
          <w:szCs w:val="26"/>
        </w:rPr>
        <w:t>ведени</w:t>
      </w:r>
      <w:r w:rsidR="001E4053" w:rsidRPr="00F259EE">
        <w:rPr>
          <w:rFonts w:ascii="Times New Roman" w:hAnsi="Times New Roman"/>
          <w:bCs/>
          <w:sz w:val="26"/>
          <w:szCs w:val="26"/>
        </w:rPr>
        <w:t>я</w:t>
      </w:r>
      <w:r w:rsidRPr="00F259EE">
        <w:rPr>
          <w:rFonts w:ascii="Times New Roman" w:hAnsi="Times New Roman"/>
          <w:bCs/>
          <w:sz w:val="26"/>
          <w:szCs w:val="26"/>
        </w:rPr>
        <w:t xml:space="preserve"> личного подсобного хозяйства</w:t>
      </w:r>
      <w:r w:rsidR="001E4053" w:rsidRPr="00F259EE">
        <w:rPr>
          <w:rFonts w:ascii="Times New Roman" w:hAnsi="Times New Roman"/>
          <w:bCs/>
          <w:sz w:val="26"/>
          <w:szCs w:val="26"/>
        </w:rPr>
        <w:t>,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- обслуживание жилой застройки.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B52FF9" w:rsidRPr="00F259EE" w:rsidRDefault="00B52FF9" w:rsidP="0042570A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>- индивидуальные жилые дома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блокированные жилые дома </w:t>
            </w:r>
          </w:p>
          <w:p w:rsidR="00B52FF9" w:rsidRPr="00F259EE" w:rsidRDefault="00B52FF9" w:rsidP="0042570A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F259EE">
              <w:rPr>
                <w:sz w:val="26"/>
                <w:szCs w:val="26"/>
              </w:rPr>
              <w:t xml:space="preserve">- многоквартирные жилые дома 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2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</w:tbl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259EE">
        <w:rPr>
          <w:sz w:val="26"/>
          <w:szCs w:val="26"/>
        </w:rPr>
        <w:t>Статья 37.  Градостроительные регламенты. Общественно-деловые зоны</w:t>
      </w:r>
      <w:bookmarkEnd w:id="2"/>
      <w:bookmarkEnd w:id="3"/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О-1 ЗОНА ДЕЛОВОГО, ОБЩЕСТВЕННОГО И КОММЕРЧЕСКОГО НАЗНАЧЕНИЯ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делового, общественного и коммерческого назначения выделена для создания правовых условий формирования разнообразных объектов поселкового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административно-хозяйственные, деловые, общественные учреждения и организации поселкового значения,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офисы,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>представительства,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кредитно-финансовые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судебные и юридические органы,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 не требующие создания санитарно-защитной зоны,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гостиницы,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информационные туристические центры,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физкультурно-оздоровительные сооружения,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культуры и искусства,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рынки,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центральные предприятия связи,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отделы УВД, отделы ГИБДД;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пожарные части,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ветлечебницы без содержания животных,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аптеки,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многопрофильные учреждения дополнительного образования,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банно-оздоровительные комплексы,</w:t>
      </w:r>
    </w:p>
    <w:p w:rsidR="00B52FF9" w:rsidRPr="00F259EE" w:rsidRDefault="00B52FF9" w:rsidP="0042570A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открытые,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подземные и полуподземные,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многоэтажные,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туристических автобусов.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многоэтажные жилые дома 4-5 этажей,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многоквартирные жилые дома в 2-3 этажа,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встроенно-пристроенные объекты бытового обслуживания,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многофункциональные  здания (административные, обслуживающие  и деловые объекты в комплексе с жилыми зданиями),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залы аттракционов и игровых автоматов,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гаражи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>автостоянки для постоянного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автосервиса.</w:t>
      </w: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B52FF9" w:rsidRPr="00F259EE" w:rsidTr="0042570A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  <w:tr w:rsidR="00B52FF9" w:rsidRPr="00F259EE" w:rsidTr="0042570A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отсутствует.</w:t>
            </w:r>
          </w:p>
        </w:tc>
      </w:tr>
    </w:tbl>
    <w:p w:rsidR="00B52FF9" w:rsidRPr="00F259EE" w:rsidRDefault="00B52FF9" w:rsidP="0042570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О-2 ЗОНА УЧРЕЖДЕНИЙ ЗДРАВООХРАНЕНИЯ И СОЦИАЛЬНОЙ ЗАЩИТЫ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размещения учреждений здравоохранения и социальной защиты поселкового значения, а также обслуживающих объектов, вспомогательных по отношению к основному назначению зоны.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стационары, 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амбулаторно-поликлинические учреждения,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станции скорой помощи,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аптеки,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B52FF9" w:rsidRPr="00F259EE" w:rsidRDefault="00B52FF9" w:rsidP="0042570A">
      <w:pPr>
        <w:pStyle w:val="TimesNewRoman1"/>
        <w:numPr>
          <w:ilvl w:val="0"/>
          <w:numId w:val="7"/>
        </w:numPr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гаражи ведомственных легковых автомобилей специального назначения,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открытые,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подземные и полуподземные,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многоэтажные.</w:t>
      </w:r>
    </w:p>
    <w:p w:rsidR="00B52FF9" w:rsidRPr="00F259EE" w:rsidRDefault="00B52FF9" w:rsidP="0042570A">
      <w:pPr>
        <w:tabs>
          <w:tab w:val="num" w:pos="1128"/>
        </w:tabs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стационары специального назначения,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специальные учреждения социальной защиты,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объекты.</w:t>
      </w:r>
    </w:p>
    <w:p w:rsidR="00B52FF9" w:rsidRPr="00F259EE" w:rsidRDefault="00B52FF9" w:rsidP="0042570A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1E4053" w:rsidRPr="00F259EE" w:rsidRDefault="001E4053" w:rsidP="0042570A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1E4053" w:rsidRPr="00F259EE" w:rsidRDefault="001E4053" w:rsidP="0042570A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1E4053" w:rsidRPr="00F259EE" w:rsidRDefault="001E4053" w:rsidP="0042570A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893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106"/>
        <w:gridCol w:w="3828"/>
      </w:tblGrid>
      <w:tr w:rsidR="00B52FF9" w:rsidRPr="00F259EE" w:rsidTr="0042570A">
        <w:trPr>
          <w:trHeight w:val="19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42570A"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Минимальное расстояние:</w:t>
            </w:r>
          </w:p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- от зданий больниц с палатными отделениями, роддомов и диспансеров со стационаром до красных линий и жилых домов;</w:t>
            </w:r>
          </w:p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- от лечебно-диагностических корпусов больницы, зданий поликлиники, женской консультации и диспансеров без стационара до красных линий и жилых зданий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30 м</w:t>
            </w:r>
          </w:p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15 м</w:t>
            </w:r>
          </w:p>
        </w:tc>
      </w:tr>
      <w:tr w:rsidR="00B52FF9" w:rsidRPr="00F259EE" w:rsidTr="0042570A"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Минимальные расстояния между отдельными зданиями, сооружениями на участке лечебно-профилактического учреждения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в соответствии с требованиями СНиП 2.08.02-89* и пособия по проектированию учреждений здравоохранения</w:t>
            </w:r>
          </w:p>
        </w:tc>
      </w:tr>
      <w:tr w:rsidR="00B52FF9" w:rsidRPr="00F259EE" w:rsidTr="0042570A"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Минимальное расстояние от границ участка производственного объекта (не </w:t>
            </w:r>
            <w:proofErr w:type="spellStart"/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пожаровзрывоопасные</w:t>
            </w:r>
            <w:proofErr w:type="spellEnd"/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объекты)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50 м до участка учреждений здравоохранения</w:t>
            </w:r>
          </w:p>
        </w:tc>
      </w:tr>
      <w:tr w:rsidR="00B52FF9" w:rsidRPr="00F259EE" w:rsidTr="0042570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и газонов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60% площади больниц и диспансера со стационаром</w:t>
            </w:r>
          </w:p>
        </w:tc>
      </w:tr>
      <w:tr w:rsidR="00B52FF9" w:rsidRPr="00F259EE" w:rsidTr="0042570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О-3 ЗОНА РАЗВИТИЯ ОБЩЕСТВЕННОЙ ЗАСТРОЙКИ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CD448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Зона предназначена для обеспечения правовых условий формирования территорий общественной застройки при  перспективном градостроительном развитии. При необходимости осуществляется зонирование таких территорий, и вносятся изменения  в соответствии с порядком, предусмотренным статьей 50 настоящих Правил.</w:t>
      </w:r>
      <w:bookmarkStart w:id="5" w:name="_Toc298924216"/>
      <w:bookmarkStart w:id="6" w:name="_Toc339955437"/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CD448B" w:rsidRPr="00F259EE" w:rsidRDefault="00CD448B" w:rsidP="00CD448B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культурное развитие,</w:t>
      </w:r>
    </w:p>
    <w:p w:rsidR="00CD448B" w:rsidRPr="00F259EE" w:rsidRDefault="00CD448B" w:rsidP="00CD448B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бытовое обслуживание,</w:t>
      </w:r>
    </w:p>
    <w:p w:rsidR="00B52FF9" w:rsidRPr="00F259EE" w:rsidRDefault="00CD448B" w:rsidP="00CD448B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B52FF9" w:rsidRPr="00F259EE" w:rsidRDefault="00B52FF9" w:rsidP="0042570A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B52FF9" w:rsidRPr="00F259EE" w:rsidRDefault="00B52FF9" w:rsidP="00DE54AF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CD448B" w:rsidRPr="00F259EE" w:rsidRDefault="00CD448B" w:rsidP="00DE54AF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CD448B" w:rsidRPr="00F259EE" w:rsidRDefault="00CD448B" w:rsidP="00DE54AF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DE54AF">
      <w:pPr>
        <w:pStyle w:val="3TimesNewRoman"/>
        <w:spacing w:before="0" w:beforeAutospacing="0" w:after="0" w:afterAutospacing="0" w:line="240" w:lineRule="auto"/>
        <w:ind w:firstLine="0"/>
        <w:jc w:val="both"/>
        <w:outlineLvl w:val="9"/>
        <w:rPr>
          <w:sz w:val="26"/>
          <w:szCs w:val="26"/>
        </w:rPr>
      </w:pPr>
    </w:p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259EE">
        <w:rPr>
          <w:sz w:val="26"/>
          <w:szCs w:val="26"/>
        </w:rPr>
        <w:t>Статья  38. Градостроительные регламенты. Производственные зоны</w:t>
      </w:r>
      <w:bookmarkEnd w:id="5"/>
      <w:bookmarkEnd w:id="6"/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П-1 ЗОНА ПРОИЗВОДСТВЕННО-КОММУНАЛЬНЫХ ОБЪЕКТОВ</w:t>
      </w: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I КЛАССА ВРЕДНОСТИ</w:t>
      </w:r>
    </w:p>
    <w:p w:rsidR="00B52FF9" w:rsidRPr="00F259EE" w:rsidRDefault="00B52FF9" w:rsidP="00DE54AF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CE7C0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размещения производственно-коммунальных объектов I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 класса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II класса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III класса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IV-V классов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объекты складского назначения </w:t>
      </w:r>
      <w:r w:rsidRPr="00F259EE">
        <w:rPr>
          <w:rFonts w:ascii="Times New Roman" w:hAnsi="Times New Roman"/>
          <w:sz w:val="26"/>
          <w:szCs w:val="26"/>
          <w:lang w:val="en-US"/>
        </w:rPr>
        <w:t>II</w:t>
      </w:r>
      <w:r w:rsidRPr="00F259EE">
        <w:rPr>
          <w:rFonts w:ascii="Times New Roman" w:hAnsi="Times New Roman"/>
          <w:sz w:val="26"/>
          <w:szCs w:val="26"/>
        </w:rPr>
        <w:t>-III классов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складского назначения IV-V классов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оптовые базы и склады,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сооружения для хранения транспортных средств,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автосервиса,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АЗС,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АГЗС,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административно-хозяйственные, деловые и общественные учреждения и организации поселкового значения,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офисы и представительства,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судебные и юридические органы, 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кредитно-финансовые учреждения,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спортивно-оздоровительные сооружения для работников предприятий,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предприятия, магазины оптовой и мелкооптовой торговли,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рынки промышленных товаров,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отделы УВД, отделы ГИБДД,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пожарные части,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ветлечебницы.</w:t>
      </w:r>
    </w:p>
    <w:p w:rsidR="00B52FF9" w:rsidRPr="00F259EE" w:rsidRDefault="00B52FF9" w:rsidP="008201E1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contextualSpacing/>
        <w:rPr>
          <w:b/>
          <w:sz w:val="26"/>
          <w:szCs w:val="26"/>
        </w:rPr>
      </w:pPr>
      <w:r w:rsidRPr="00F259EE">
        <w:rPr>
          <w:b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общежития, связанные с производством и образованием,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гостиницы.</w:t>
      </w:r>
    </w:p>
    <w:p w:rsidR="00B52FF9" w:rsidRPr="00F259EE" w:rsidRDefault="00B52FF9" w:rsidP="00CE7C01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B52FF9" w:rsidRPr="00F259EE" w:rsidTr="0042570A">
        <w:trPr>
          <w:cantSplit/>
          <w:trHeight w:val="249"/>
        </w:trPr>
        <w:tc>
          <w:tcPr>
            <w:tcW w:w="4962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B52FF9" w:rsidRPr="00F259EE" w:rsidTr="00AB615E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8201E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Максимальный процент застройки территории от площади земельного участка*                              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65%</w:t>
            </w:r>
          </w:p>
        </w:tc>
      </w:tr>
      <w:tr w:rsidR="00B52FF9" w:rsidRPr="00F259EE" w:rsidTr="00AB615E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35%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firstLine="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firstLine="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firstLine="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>Примечания:</w:t>
      </w:r>
    </w:p>
    <w:p w:rsidR="00B52FF9" w:rsidRPr="00F259EE" w:rsidRDefault="00B52FF9" w:rsidP="008201E1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* - принят с учетом необходимых по расчету стоянок для автомобилей.</w:t>
      </w:r>
    </w:p>
    <w:p w:rsidR="00B52FF9" w:rsidRPr="00F259EE" w:rsidRDefault="00B52FF9" w:rsidP="008201E1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>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lastRenderedPageBreak/>
        <w:t>3. Эксплуатация существующих объектов при наличии четкой модернизации (понижение класса вредности) с проведением постоянного экологического мониторинга.</w:t>
      </w: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П-2 ЗОНА ПРОИЗВОДСТВЕННО-КОММУНАЛЬНЫХ ОБЪЕКТОВ</w:t>
      </w: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III КЛАССА ВРЕДНОСТИ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CD448B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Зона предназначена для размещения производственно-коммунальных объектов I</w:t>
      </w:r>
      <w:r w:rsidRPr="00F259EE">
        <w:rPr>
          <w:rFonts w:ascii="Times New Roman" w:hAnsi="Times New Roman"/>
          <w:sz w:val="26"/>
          <w:szCs w:val="26"/>
          <w:lang w:val="en-US"/>
        </w:rPr>
        <w:t>II</w:t>
      </w:r>
      <w:r w:rsidRPr="00F259EE">
        <w:rPr>
          <w:rFonts w:ascii="Times New Roman" w:hAnsi="Times New Roman"/>
          <w:sz w:val="26"/>
          <w:szCs w:val="26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III класса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IV-V классов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складского назначения III класса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складского назначения IV-V классов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оптовые базы и склады,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сооружения для хранения транспортных средств,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автосервиса,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АЗС,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АГЗС,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административно-хозяйственные, деловые и общественные учреждения и организации поселкового значения,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организации локального значения,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офисы и представительства,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судебные и юридические органы, 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кредитно-финансовые учреждения,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спортивно-оздоровительные сооружения для работников предприятий,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предприятия, магазины оптовой и мелкооптовой торговли,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рынки промышленных товаров,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lastRenderedPageBreak/>
        <w:t>учреждения жилищно-коммунального хозяйства,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отделы УВД, отделы ГИБДД, 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пожарные части,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ветлечебницы.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общежития, связанные с производством и образованием,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гостиницы.</w:t>
      </w:r>
    </w:p>
    <w:p w:rsidR="00B52FF9" w:rsidRPr="00F259EE" w:rsidRDefault="00B52FF9" w:rsidP="00CD448B">
      <w:pPr>
        <w:pStyle w:val="24"/>
        <w:tabs>
          <w:tab w:val="clear" w:pos="0"/>
        </w:tabs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B52FF9" w:rsidRPr="00F259EE" w:rsidTr="0042570A">
        <w:trPr>
          <w:cantSplit/>
          <w:trHeight w:val="363"/>
        </w:trPr>
        <w:tc>
          <w:tcPr>
            <w:tcW w:w="4962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B52FF9" w:rsidRPr="00F259EE" w:rsidTr="00AB615E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8201E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  <w:r w:rsidRPr="00F259EE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75%</w:t>
            </w:r>
          </w:p>
        </w:tc>
      </w:tr>
      <w:tr w:rsidR="00B52FF9" w:rsidRPr="00F259EE" w:rsidTr="00AB615E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25%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Примечание:</w:t>
      </w:r>
    </w:p>
    <w:p w:rsidR="00B52FF9" w:rsidRPr="00F259EE" w:rsidRDefault="00B52FF9" w:rsidP="008201E1">
      <w:pPr>
        <w:numPr>
          <w:ilvl w:val="0"/>
          <w:numId w:val="34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259EE">
        <w:rPr>
          <w:rFonts w:ascii="Times New Roman" w:hAnsi="Times New Roman"/>
          <w:bCs/>
          <w:sz w:val="26"/>
          <w:szCs w:val="26"/>
        </w:rPr>
        <w:t>* -</w:t>
      </w:r>
      <w:r w:rsidRPr="00F259EE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r w:rsidRPr="00F259EE">
        <w:rPr>
          <w:rFonts w:ascii="Times New Roman" w:hAnsi="Times New Roman"/>
          <w:bCs/>
          <w:sz w:val="26"/>
          <w:szCs w:val="26"/>
        </w:rPr>
        <w:t>принят с учетом необходимых по расчету стоянок для автомобилей.</w:t>
      </w: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П-3 ЗОНА ПРОИЗВОДСТВЕННО-КОММУНАЛЬНЫХ ОБЪЕКТОВ</w:t>
      </w: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IV-V КЛАССОВ ВРЕДНОСТИ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размещения производственно-коммунальных объектов IV-V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промышленные предприятия и коммунально-складские организации IV-V классов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складского назначения IV-V классов вредности,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оптовые базы и склады,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сооружения для хранения транспортных средств,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автосервиса,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АЗС,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АГЗС,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lastRenderedPageBreak/>
        <w:tab/>
      </w: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административно-хозяйственные, деловые и общественные учреждения и организации городского и внегородского значения,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административно-хозяйственные и общественные учреждения и организации локального значения,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офисы и представительства,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судебные и юридические органы, 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многофункциональные деловые и обслуживающие здания,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кредитно-финансовые учреждения,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спортивно-оздоровительные сооружения для работников предприятий,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проектные, научно-исследовательские и изыскательские организации,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пункты оказания первой медицинской помощи,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предприятия, магазины оптовой и мелкооптовой торговли,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рынки промышленных товаров,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крупные торговые комплексы,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торгово-выставочные комплексы,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бытового обслуживания,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жилищно-коммунального хозяйства,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отделы УВД, отделы ГИБДД, 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отделения, участковые пункты полиции,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пожарные части,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ветлечебницы.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общежития, связанные с производством и образованием,</w:t>
      </w:r>
    </w:p>
    <w:p w:rsidR="00B52FF9" w:rsidRPr="00F259EE" w:rsidRDefault="00B52FF9" w:rsidP="00CD448B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гостиницы.</w:t>
      </w:r>
    </w:p>
    <w:p w:rsidR="00B52FF9" w:rsidRPr="00F259EE" w:rsidRDefault="00B52FF9" w:rsidP="00DE54AF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bookmarkStart w:id="7" w:name="_Toc201316169"/>
      <w:bookmarkStart w:id="8" w:name="_Toc298924217"/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B52FF9" w:rsidRPr="00F259EE" w:rsidTr="0042570A">
        <w:trPr>
          <w:cantSplit/>
          <w:trHeight w:val="235"/>
        </w:trPr>
        <w:tc>
          <w:tcPr>
            <w:tcW w:w="4962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B52FF9" w:rsidRPr="00F259EE" w:rsidTr="00AB615E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8201E1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  <w:r w:rsidRPr="00F259EE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F259EE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75%</w:t>
            </w:r>
          </w:p>
        </w:tc>
      </w:tr>
      <w:tr w:rsidR="00B52FF9" w:rsidRPr="00F259EE" w:rsidTr="00AB615E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25%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42570A">
        <w:trPr>
          <w:cantSplit/>
          <w:trHeight w:val="135"/>
        </w:trPr>
        <w:tc>
          <w:tcPr>
            <w:tcW w:w="4962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Примечание:</w:t>
      </w:r>
    </w:p>
    <w:p w:rsidR="00B52FF9" w:rsidRPr="00F259EE" w:rsidRDefault="00B52FF9" w:rsidP="00CE7C01">
      <w:pPr>
        <w:pStyle w:val="a3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259EE">
        <w:rPr>
          <w:rFonts w:ascii="Times New Roman" w:hAnsi="Times New Roman"/>
          <w:bCs/>
          <w:sz w:val="26"/>
          <w:szCs w:val="26"/>
        </w:rPr>
        <w:t>* -</w:t>
      </w:r>
      <w:r w:rsidRPr="00F259EE">
        <w:rPr>
          <w:rFonts w:ascii="Times New Roman" w:hAnsi="Times New Roman"/>
          <w:bCs/>
          <w:sz w:val="26"/>
          <w:szCs w:val="26"/>
          <w:vertAlign w:val="superscript"/>
        </w:rPr>
        <w:t xml:space="preserve"> </w:t>
      </w:r>
      <w:proofErr w:type="gramStart"/>
      <w:r w:rsidRPr="00F259EE">
        <w:rPr>
          <w:rFonts w:ascii="Times New Roman" w:hAnsi="Times New Roman"/>
          <w:bCs/>
          <w:sz w:val="26"/>
          <w:szCs w:val="26"/>
        </w:rPr>
        <w:t>принят</w:t>
      </w:r>
      <w:proofErr w:type="gramEnd"/>
      <w:r w:rsidRPr="00F259EE">
        <w:rPr>
          <w:rFonts w:ascii="Times New Roman" w:hAnsi="Times New Roman"/>
          <w:bCs/>
          <w:sz w:val="26"/>
          <w:szCs w:val="26"/>
        </w:rPr>
        <w:t xml:space="preserve"> с учетом необходимых по расчету стоянок для автомобилей.</w:t>
      </w:r>
    </w:p>
    <w:p w:rsidR="00B52FF9" w:rsidRPr="00F259EE" w:rsidRDefault="00B52FF9" w:rsidP="00CD448B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  <w:bookmarkStart w:id="9" w:name="_Toc339955438"/>
    </w:p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259EE">
        <w:rPr>
          <w:sz w:val="26"/>
          <w:szCs w:val="26"/>
        </w:rPr>
        <w:t>Статья 39. Градостроительные регламенты. Рекреационные зоны</w:t>
      </w:r>
      <w:bookmarkEnd w:id="7"/>
      <w:bookmarkEnd w:id="8"/>
      <w:bookmarkEnd w:id="9"/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Р-1 ЗОНА ПАРКОВ, СКВЕРОВ, БУЛЬВАРОВ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ind w:firstLine="0"/>
        <w:contextualSpacing/>
        <w:jc w:val="center"/>
        <w:rPr>
          <w:sz w:val="26"/>
          <w:szCs w:val="26"/>
        </w:rPr>
      </w:pP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52FF9" w:rsidRPr="00F259EE" w:rsidRDefault="00B52FF9" w:rsidP="00CE7C0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парки,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скверы, сады, бульвары,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регулируемая рубка деревьев,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некапитальные вспомогательные строения и инфраструктура для отдыха,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некапитальные строения предприятий общественного питания, 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элементы благоустройства, малые архитектурные формы,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площадки, площадки для отдыха.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спортивные площадки с капитальными объектами обслуживающего назначения.</w:t>
      </w:r>
    </w:p>
    <w:p w:rsidR="00CD448B" w:rsidRPr="00F259EE" w:rsidRDefault="00CD448B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CD448B" w:rsidRPr="00F259EE" w:rsidRDefault="00CD448B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CD448B" w:rsidRPr="00F259EE" w:rsidRDefault="00CD448B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CD448B" w:rsidRPr="00F259EE" w:rsidRDefault="00CD448B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CD448B" w:rsidRPr="00F259EE" w:rsidRDefault="00CD448B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B52FF9" w:rsidRPr="00F259EE" w:rsidTr="00AB61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B52FF9" w:rsidRPr="00F259EE" w:rsidTr="00AB615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B52FF9" w:rsidRPr="00F259EE" w:rsidTr="00AB615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B52FF9" w:rsidRPr="00F259EE" w:rsidTr="00AB615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B52FF9" w:rsidRPr="00F259EE" w:rsidTr="00AB615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Скверы, бульвары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CD448B" w:rsidRPr="00F259EE" w:rsidRDefault="00CD448B" w:rsidP="00CD448B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>1.* - устанавливается в соответствии с проектом планировки территории.</w:t>
      </w: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ind w:left="709" w:firstLine="0"/>
        <w:contextualSpacing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183760">
      <w:pPr>
        <w:spacing w:before="0" w:beforeAutospacing="0" w:after="0" w:afterAutospacing="0"/>
        <w:ind w:firstLine="0"/>
        <w:rPr>
          <w:rFonts w:ascii="Times New Roman" w:hAnsi="Times New Roman"/>
          <w:b/>
          <w:sz w:val="26"/>
          <w:szCs w:val="26"/>
          <w:lang w:eastAsia="en-US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Р-2 ЗОНА ЛЕСОПАРКОВ, ГОРОДСКИХ ЛЕСОВ  И ОТДЫХА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iCs/>
          <w:sz w:val="26"/>
          <w:szCs w:val="26"/>
        </w:rPr>
      </w:pPr>
      <w:r w:rsidRPr="00F259EE">
        <w:rPr>
          <w:iCs/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CD448B" w:rsidRPr="00F259EE" w:rsidRDefault="00CD448B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D448B" w:rsidRPr="00F259EE" w:rsidRDefault="00CD448B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lastRenderedPageBreak/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лесопарки,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зоопарки,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детские площадки, площадки для отдыха,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площадки для выгула собак,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некапитальные вспомогательные строения и инфраструктура для отдыха,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места для пикников, костров,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пляжи,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регулируемая рубка деревьев,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элементы благоустройства, малые архитектурные формы,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здравоохранения,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социальной защиты,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учреждения санаторно-курортные и оздоровительные, для отдыха и туризма,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спортивно-зрелищные и физкультурно-оздоровительные сооружения,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сезонные обслуживающие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базы проката спортивно-рекреационного инвентаря,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индивидуальных легковых автомобилей открытого типа,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автостоянки для временного хранения туристических автобусов,</w:t>
      </w:r>
    </w:p>
    <w:p w:rsidR="00B52FF9" w:rsidRPr="00F259EE" w:rsidRDefault="00CD448B" w:rsidP="00CD448B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bookmarkStart w:id="10" w:name="_Toc201316170"/>
      <w:r w:rsidRPr="00F259EE">
        <w:rPr>
          <w:rFonts w:ascii="Times New Roman" w:hAnsi="Times New Roman"/>
          <w:sz w:val="26"/>
          <w:szCs w:val="26"/>
        </w:rPr>
        <w:t>предприятия автосервиса.</w:t>
      </w:r>
    </w:p>
    <w:p w:rsidR="00CD448B" w:rsidRPr="00F259EE" w:rsidRDefault="00CD448B" w:rsidP="00CD448B">
      <w:pPr>
        <w:pStyle w:val="24"/>
        <w:tabs>
          <w:tab w:val="clear" w:pos="0"/>
        </w:tabs>
        <w:spacing w:before="0" w:beforeAutospacing="0" w:after="0" w:afterAutospacing="0"/>
        <w:ind w:left="709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B52FF9" w:rsidRPr="00F259EE" w:rsidTr="00AB615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Максимальная высота здания</w:t>
            </w:r>
          </w:p>
        </w:tc>
      </w:tr>
      <w:tr w:rsidR="00B52FF9" w:rsidRPr="00F259EE" w:rsidTr="00AB615E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B52FF9" w:rsidRPr="00F259EE" w:rsidTr="00AB615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42570A">
            <w:pPr>
              <w:shd w:val="clear" w:color="auto" w:fill="FFFFFF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B52FF9" w:rsidRPr="00F259EE" w:rsidTr="00AB615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9" w:rsidRPr="00F259EE" w:rsidRDefault="00B52FF9" w:rsidP="008201E1">
            <w:pPr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259EE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</w:tbl>
    <w:p w:rsidR="00B52FF9" w:rsidRPr="00F259EE" w:rsidRDefault="00B52FF9" w:rsidP="008201E1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CD448B" w:rsidRPr="00F259EE" w:rsidRDefault="00CD448B" w:rsidP="00CD448B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bookmarkStart w:id="11" w:name="_Toc298924218"/>
      <w:bookmarkStart w:id="12" w:name="_Toc339955439"/>
      <w:r w:rsidRPr="00F259EE">
        <w:rPr>
          <w:rFonts w:ascii="Times New Roman" w:hAnsi="Times New Roman"/>
          <w:sz w:val="26"/>
          <w:szCs w:val="26"/>
          <w:lang w:eastAsia="ar-SA"/>
        </w:rPr>
        <w:t>1.* - устанавливается в соответствии с проектом планировки территории.</w:t>
      </w:r>
    </w:p>
    <w:p w:rsidR="00B52FF9" w:rsidRPr="00F259EE" w:rsidRDefault="00B52FF9" w:rsidP="0042570A">
      <w:pPr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417" w:type="dxa"/>
          </w:tcPr>
          <w:p w:rsidR="00B52FF9" w:rsidRPr="00F259EE" w:rsidRDefault="00B52FF9" w:rsidP="009E0025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259EE">
        <w:rPr>
          <w:sz w:val="26"/>
          <w:szCs w:val="26"/>
        </w:rPr>
        <w:t>Статья 40.  Градостроительные регламенты. Зоны специального назначения</w:t>
      </w:r>
      <w:bookmarkEnd w:id="10"/>
      <w:bookmarkEnd w:id="11"/>
      <w:bookmarkEnd w:id="12"/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С-1 ЗОНА КЛАДБИЩ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ind w:firstLine="0"/>
        <w:contextualSpacing/>
        <w:jc w:val="center"/>
        <w:rPr>
          <w:sz w:val="26"/>
          <w:szCs w:val="26"/>
        </w:rPr>
      </w:pPr>
    </w:p>
    <w:p w:rsidR="00B52FF9" w:rsidRPr="00F259EE" w:rsidRDefault="00B52FF9" w:rsidP="00CE7C0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размещения кладбищ, колумбариев.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обслуживания, связанные с целевым назначением зоны,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захоронения (для действующих кладбищ),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колумбарии (для действующих кладбищ),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мемориальные комплексы,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дома траурных обрядов,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бюро похоронного обслуживания,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бюро-магазины похоронного обслуживания, 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крематории (для действующих кладбищ),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конфессиональные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</w:t>
      </w:r>
      <w:r w:rsidR="00CD448B" w:rsidRPr="00F259EE">
        <w:rPr>
          <w:rFonts w:ascii="Times New Roman" w:hAnsi="Times New Roman"/>
          <w:sz w:val="26"/>
          <w:szCs w:val="26"/>
        </w:rPr>
        <w:t>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открытые бесплатные автостоянки для временного хранения индивидуальных легковых автомобилей.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захоронения (для закрытых кладбищ).</w:t>
      </w:r>
    </w:p>
    <w:p w:rsidR="00B52FF9" w:rsidRPr="00F259EE" w:rsidRDefault="00B52FF9" w:rsidP="00CE7C01">
      <w:pPr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  <w:lang w:eastAsia="ar-SA"/>
        </w:rPr>
      </w:pPr>
      <w:bookmarkStart w:id="13" w:name="_Toc339955440"/>
    </w:p>
    <w:p w:rsidR="00B52FF9" w:rsidRPr="00F259EE" w:rsidRDefault="00B52FF9" w:rsidP="00DE54AF">
      <w:pPr>
        <w:pStyle w:val="a3"/>
        <w:shd w:val="clear" w:color="auto" w:fill="FFFFFF"/>
        <w:spacing w:before="0" w:beforeAutospacing="0" w:after="0" w:afterAutospacing="0"/>
        <w:ind w:left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pStyle w:val="1"/>
        <w:spacing w:before="0" w:beforeAutospacing="0" w:after="0" w:afterAutospacing="0"/>
        <w:contextualSpacing/>
        <w:jc w:val="both"/>
        <w:rPr>
          <w:rFonts w:ascii="Times New Roman" w:hAnsi="Times New Roman"/>
          <w:bCs w:val="0"/>
          <w:caps w:val="0"/>
          <w:kern w:val="0"/>
          <w:sz w:val="26"/>
          <w:szCs w:val="26"/>
          <w:u w:val="single"/>
        </w:rPr>
      </w:pPr>
    </w:p>
    <w:p w:rsidR="00B52FF9" w:rsidRPr="00F259EE" w:rsidRDefault="00B52FF9" w:rsidP="0042570A">
      <w:pPr>
        <w:pStyle w:val="1"/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Cs w:val="0"/>
          <w:caps w:val="0"/>
          <w:kern w:val="0"/>
          <w:sz w:val="26"/>
          <w:szCs w:val="26"/>
          <w:u w:val="single"/>
        </w:rPr>
      </w:pPr>
      <w:r w:rsidRPr="00F259EE">
        <w:rPr>
          <w:rFonts w:ascii="Times New Roman" w:hAnsi="Times New Roman"/>
          <w:bCs w:val="0"/>
          <w:caps w:val="0"/>
          <w:kern w:val="0"/>
          <w:sz w:val="26"/>
          <w:szCs w:val="26"/>
          <w:u w:val="single"/>
        </w:rPr>
        <w:lastRenderedPageBreak/>
        <w:t>С-2  ЗОНА ПОЛИГОНОВ ТВЕРДЫХ БЫТОВЫХ ОТХОДОВ И ОТХОДОВ ПРОИЗВОДСТВА</w:t>
      </w:r>
      <w:bookmarkEnd w:id="13"/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CE7C0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Зона полигона твердых бытовых отходов и отходов производства выделена для обеспечения правовых условий формирования территорий, на которых осуществляется специализированная деятельность по устройству, содержанию и эксплуатации полигонов твердых бытовых отходов.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полигоны бытовых отходов и иные объекты размещения отходов потребления;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- отвалы, </w:t>
      </w:r>
      <w:proofErr w:type="spellStart"/>
      <w:r w:rsidRPr="00F259EE">
        <w:rPr>
          <w:rFonts w:ascii="Times New Roman" w:hAnsi="Times New Roman"/>
          <w:sz w:val="26"/>
          <w:szCs w:val="26"/>
        </w:rPr>
        <w:t>гидроотвалы</w:t>
      </w:r>
      <w:proofErr w:type="spellEnd"/>
      <w:r w:rsidRPr="00F259EE">
        <w:rPr>
          <w:rFonts w:ascii="Times New Roman" w:hAnsi="Times New Roman"/>
          <w:sz w:val="26"/>
          <w:szCs w:val="26"/>
        </w:rPr>
        <w:t>;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259EE">
        <w:rPr>
          <w:rFonts w:ascii="Times New Roman" w:hAnsi="Times New Roman"/>
          <w:sz w:val="26"/>
          <w:szCs w:val="26"/>
        </w:rPr>
        <w:t>шламонакопители</w:t>
      </w:r>
      <w:proofErr w:type="spellEnd"/>
      <w:r w:rsidRPr="00F259E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59EE">
        <w:rPr>
          <w:rFonts w:ascii="Times New Roman" w:hAnsi="Times New Roman"/>
          <w:sz w:val="26"/>
          <w:szCs w:val="26"/>
        </w:rPr>
        <w:t>шламохранилища</w:t>
      </w:r>
      <w:proofErr w:type="spellEnd"/>
      <w:r w:rsidRPr="00F259EE">
        <w:rPr>
          <w:rFonts w:ascii="Times New Roman" w:hAnsi="Times New Roman"/>
          <w:sz w:val="26"/>
          <w:szCs w:val="26"/>
        </w:rPr>
        <w:t>;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259EE">
        <w:rPr>
          <w:rFonts w:ascii="Times New Roman" w:hAnsi="Times New Roman"/>
          <w:sz w:val="26"/>
          <w:szCs w:val="26"/>
        </w:rPr>
        <w:t>золоотвалы</w:t>
      </w:r>
      <w:proofErr w:type="spellEnd"/>
      <w:r w:rsidRPr="00F259EE">
        <w:rPr>
          <w:rFonts w:ascii="Times New Roman" w:hAnsi="Times New Roman"/>
          <w:sz w:val="26"/>
          <w:szCs w:val="26"/>
        </w:rPr>
        <w:t>;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предприятия по переработке бытовых отходов,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коммунальное обслуживание.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предприятия по утилизации отходов производства;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санитарно-защитное озеленение;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питомники пород для санитарно-защитного озеленения;</w:t>
      </w:r>
    </w:p>
    <w:p w:rsidR="00B52FF9" w:rsidRPr="00F259EE" w:rsidRDefault="00B52FF9" w:rsidP="0042570A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рекультивация нарушенных территорий.</w:t>
      </w:r>
    </w:p>
    <w:p w:rsidR="00B52FF9" w:rsidRPr="00F259EE" w:rsidRDefault="00B52FF9" w:rsidP="0042570A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B52FF9" w:rsidRPr="00F259EE" w:rsidRDefault="00B52FF9" w:rsidP="00DE54AF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CD448B" w:rsidRPr="00F259EE" w:rsidRDefault="00CD448B" w:rsidP="00CE7C01">
      <w:pPr>
        <w:spacing w:before="0" w:beforeAutospacing="0" w:after="0" w:afterAutospacing="0"/>
        <w:ind w:firstLine="0"/>
        <w:contextualSpacing/>
        <w:rPr>
          <w:rFonts w:ascii="Times New Roman" w:hAnsi="Times New Roman"/>
          <w:b/>
          <w:bCs/>
          <w:sz w:val="26"/>
          <w:szCs w:val="26"/>
          <w:lang w:val="en-US"/>
        </w:rPr>
      </w:pPr>
      <w:bookmarkStart w:id="14" w:name="_Toc298924219"/>
      <w:bookmarkStart w:id="15" w:name="_Toc339955441"/>
    </w:p>
    <w:p w:rsidR="00B52FF9" w:rsidRPr="00F259EE" w:rsidRDefault="00B52FF9" w:rsidP="00CE7C01">
      <w:pPr>
        <w:spacing w:before="0" w:beforeAutospacing="0" w:after="0" w:afterAutospacing="0"/>
        <w:ind w:firstLine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sz w:val="26"/>
          <w:szCs w:val="26"/>
        </w:rPr>
        <w:t>Статья 41. Градостроительные регламенты. Зоны инженерной и транспортной инфраструктур</w:t>
      </w:r>
      <w:bookmarkEnd w:id="14"/>
      <w:bookmarkEnd w:id="15"/>
      <w:r w:rsidR="00CD448B" w:rsidRPr="00F259EE">
        <w:rPr>
          <w:rFonts w:ascii="Times New Roman" w:hAnsi="Times New Roman"/>
          <w:b/>
          <w:sz w:val="26"/>
          <w:szCs w:val="26"/>
        </w:rPr>
        <w:t xml:space="preserve">    </w:t>
      </w:r>
    </w:p>
    <w:p w:rsidR="00CD448B" w:rsidRPr="00F259EE" w:rsidRDefault="00CD448B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Т-1 ЗОНА ЖЕЛЕЗНОДОРОЖНОГО ТРАНСПОРТА</w:t>
      </w:r>
    </w:p>
    <w:p w:rsidR="00B52FF9" w:rsidRPr="00F259EE" w:rsidRDefault="00B52FF9" w:rsidP="0042570A">
      <w:pPr>
        <w:pStyle w:val="TimesNewRoman14"/>
        <w:spacing w:before="0" w:beforeAutospacing="0" w:after="0" w:afterAutospacing="0" w:line="240" w:lineRule="auto"/>
        <w:ind w:firstLine="0"/>
        <w:contextualSpacing/>
        <w:jc w:val="center"/>
        <w:rPr>
          <w:sz w:val="26"/>
          <w:szCs w:val="26"/>
        </w:rPr>
      </w:pP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 xml:space="preserve">Зона предназначена для размещения сооружений 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жизнедеятельности, обеспечивается  соблюдение необходимых расстояний </w:t>
      </w:r>
      <w:r w:rsidRPr="00F259EE">
        <w:rPr>
          <w:sz w:val="26"/>
          <w:szCs w:val="26"/>
        </w:rPr>
        <w:lastRenderedPageBreak/>
        <w:t>от таких объектов и других требований в соответствии с государственными градостроительными и специальными нормативами.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сооружения и коммуникации железнодорожного транспорта,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магазины,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предприятия общественного питания,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</w:t>
      </w:r>
      <w:r w:rsidR="00CD448B" w:rsidRPr="00F259EE">
        <w:rPr>
          <w:rFonts w:ascii="Times New Roman" w:hAnsi="Times New Roman"/>
          <w:sz w:val="26"/>
          <w:szCs w:val="26"/>
        </w:rPr>
        <w:t>.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временные торговые объекты,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АЗС,</w:t>
      </w:r>
    </w:p>
    <w:p w:rsidR="00B52FF9" w:rsidRPr="00F259EE" w:rsidRDefault="00B52FF9" w:rsidP="0042570A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АГЗС.</w:t>
      </w: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41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  <w:lang w:eastAsia="en-US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Т-2 ЗОНА ОБЪЕКТОВ ИНЖЕНЕРНОЙ ИНФРАСТРУКТУРЫ</w:t>
      </w: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CD448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выделяется для размещения крупных объектов инженерной инфраструктуры, режим использования территории определяется в соответствии с назначением объекта согласно требованиям специальных нормативов и прави</w:t>
      </w:r>
      <w:bookmarkStart w:id="16" w:name="_Toc298924220"/>
      <w:bookmarkStart w:id="17" w:name="_Toc339955442"/>
      <w:r w:rsidR="00CD448B" w:rsidRPr="00F259EE">
        <w:rPr>
          <w:sz w:val="26"/>
          <w:szCs w:val="26"/>
        </w:rPr>
        <w:t>л.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B52FF9" w:rsidRPr="00F259EE" w:rsidRDefault="00B52FF9" w:rsidP="0042570A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B52FF9" w:rsidRPr="00F259EE" w:rsidRDefault="00B52FF9" w:rsidP="00DE54AF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52FF9" w:rsidRPr="00F259EE" w:rsidTr="009E0025">
        <w:tc>
          <w:tcPr>
            <w:tcW w:w="6237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B52FF9" w:rsidRPr="00F259EE" w:rsidRDefault="00B52FF9" w:rsidP="0042570A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42570A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237" w:type="dxa"/>
          </w:tcPr>
          <w:p w:rsidR="00B52FF9" w:rsidRPr="00F259EE" w:rsidRDefault="00B52FF9" w:rsidP="0042570A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B52FF9" w:rsidRPr="00F259EE" w:rsidRDefault="00B52FF9" w:rsidP="0042570A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</w:p>
    <w:p w:rsidR="00B52FF9" w:rsidRPr="00F259EE" w:rsidRDefault="00B52FF9" w:rsidP="008201E1">
      <w:pPr>
        <w:pStyle w:val="3TimesNewRoman"/>
        <w:spacing w:before="0" w:beforeAutospacing="0" w:after="0" w:afterAutospacing="0" w:line="240" w:lineRule="auto"/>
        <w:contextualSpacing/>
        <w:jc w:val="both"/>
        <w:outlineLvl w:val="9"/>
        <w:rPr>
          <w:sz w:val="26"/>
          <w:szCs w:val="26"/>
        </w:rPr>
      </w:pPr>
      <w:r w:rsidRPr="00F259EE">
        <w:rPr>
          <w:sz w:val="26"/>
          <w:szCs w:val="26"/>
        </w:rPr>
        <w:t>Статья 42. Градостроительные регламенты. Зоны военных объектов и иных режимных территорий</w:t>
      </w:r>
      <w:bookmarkEnd w:id="16"/>
      <w:bookmarkEnd w:id="17"/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В - ЗОНА ВОЕННЫХ ОБЪЕКТОВ И ИНЫХ РЕЖИМНЫХ ТЕРРИТОРИЙ</w:t>
      </w:r>
    </w:p>
    <w:p w:rsidR="00B52FF9" w:rsidRPr="00F259EE" w:rsidRDefault="00B52FF9" w:rsidP="0042570A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CD448B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Зоны предназначены для размещения объектов, в отношении территорий которых устанавливается особый режим,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правилами, специальными нормативами.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обеспечение обороны и безопасности,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обеспечение вооруженных сил,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F259EE">
        <w:rPr>
          <w:rFonts w:ascii="Times New Roman" w:hAnsi="Times New Roman"/>
          <w:bCs/>
          <w:sz w:val="26"/>
          <w:szCs w:val="26"/>
        </w:rPr>
        <w:t>- о</w:t>
      </w:r>
      <w:r w:rsidRPr="00F259EE">
        <w:rPr>
          <w:rFonts w:ascii="Times New Roman" w:hAnsi="Times New Roman"/>
          <w:sz w:val="26"/>
          <w:szCs w:val="26"/>
        </w:rPr>
        <w:t>беспечение внутреннего правопорядка,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- обеспечение деятельности по исполнению наказаний,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sz w:val="26"/>
          <w:szCs w:val="26"/>
        </w:rPr>
        <w:t>- коммунальное обслуживание.</w:t>
      </w:r>
    </w:p>
    <w:p w:rsidR="00B52FF9" w:rsidRPr="00F259EE" w:rsidRDefault="00B52FF9" w:rsidP="0042570A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F259EE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B52FF9" w:rsidRPr="00F259EE" w:rsidRDefault="00B52FF9" w:rsidP="0042570A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CD448B" w:rsidRPr="00F259EE" w:rsidRDefault="00CD448B" w:rsidP="0042570A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52FF9" w:rsidRPr="00F259EE" w:rsidTr="009E0025"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CD448B" w:rsidRPr="00F259EE" w:rsidRDefault="00CD448B" w:rsidP="00CD448B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  <w:bookmarkStart w:id="18" w:name="_Toc298924221"/>
      <w:bookmarkStart w:id="19" w:name="_Toc339955443"/>
    </w:p>
    <w:p w:rsidR="00B52FF9" w:rsidRPr="00F259EE" w:rsidRDefault="00B52FF9" w:rsidP="00CD448B">
      <w:pPr>
        <w:pStyle w:val="3TimesNewRoman"/>
        <w:spacing w:before="0" w:beforeAutospacing="0" w:after="0" w:afterAutospacing="0" w:line="240" w:lineRule="auto"/>
        <w:ind w:firstLine="0"/>
        <w:contextualSpacing/>
        <w:jc w:val="both"/>
        <w:outlineLvl w:val="9"/>
        <w:rPr>
          <w:sz w:val="26"/>
          <w:szCs w:val="26"/>
        </w:rPr>
      </w:pPr>
      <w:r w:rsidRPr="00F259EE">
        <w:rPr>
          <w:sz w:val="26"/>
          <w:szCs w:val="26"/>
        </w:rPr>
        <w:t>Статья 43. Градостроительные регламенты. Прочие зоны</w:t>
      </w:r>
      <w:bookmarkEnd w:id="18"/>
      <w:bookmarkEnd w:id="19"/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E21A1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ПР-1 ЗОНА ОЗЕЛЕНЕНИЯ СПЕЦИАЛЬНОГО НАЗНАЧЕНИЯ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b/>
          <w:bCs/>
          <w:sz w:val="26"/>
          <w:szCs w:val="26"/>
        </w:rPr>
      </w:pPr>
      <w:r w:rsidRPr="00F259EE">
        <w:rPr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озеленение специального назначения,</w:t>
      </w:r>
    </w:p>
    <w:p w:rsidR="00B52FF9" w:rsidRPr="00F259EE" w:rsidRDefault="00B52FF9" w:rsidP="009E0025">
      <w:pPr>
        <w:pStyle w:val="24"/>
        <w:numPr>
          <w:ilvl w:val="0"/>
          <w:numId w:val="7"/>
        </w:numPr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коммунальное обслуживание.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B52FF9" w:rsidRPr="00F259EE" w:rsidRDefault="00B52FF9" w:rsidP="00E21A1D">
      <w:pPr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F259EE">
        <w:rPr>
          <w:rFonts w:ascii="Times New Roman" w:hAnsi="Times New Roman"/>
          <w:sz w:val="26"/>
          <w:szCs w:val="26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B52FF9" w:rsidRPr="00F259EE" w:rsidRDefault="00B52FF9" w:rsidP="00E21A1D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E21A1D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B52FF9" w:rsidRPr="00F259EE" w:rsidRDefault="00B52FF9" w:rsidP="00DE54AF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DE54AF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52FF9" w:rsidRPr="00F259EE" w:rsidTr="009E0025"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B52FF9" w:rsidRPr="00F259EE" w:rsidRDefault="00B52FF9" w:rsidP="00E21A1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259EE">
        <w:rPr>
          <w:rFonts w:ascii="Times New Roman" w:hAnsi="Times New Roman"/>
          <w:b/>
          <w:bCs/>
          <w:sz w:val="26"/>
          <w:szCs w:val="26"/>
          <w:u w:val="single"/>
        </w:rPr>
        <w:t>ПР-2 ЗОНА ПРОЧИХ ТЕРРИТОРИЙ</w:t>
      </w:r>
    </w:p>
    <w:p w:rsidR="00B52FF9" w:rsidRPr="00F259EE" w:rsidRDefault="00B52FF9" w:rsidP="00E21A1D">
      <w:pPr>
        <w:pStyle w:val="TimesNewRoman14"/>
        <w:spacing w:before="0" w:beforeAutospacing="0" w:after="0" w:afterAutospacing="0" w:line="240" w:lineRule="auto"/>
        <w:ind w:firstLine="0"/>
        <w:contextualSpacing/>
        <w:jc w:val="center"/>
        <w:rPr>
          <w:sz w:val="26"/>
          <w:szCs w:val="26"/>
        </w:rPr>
      </w:pP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 xml:space="preserve">Зона предназначена для поддержания баланса открытых и застроенных пространств в использовании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застройки. 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B52FF9" w:rsidRPr="00F259EE" w:rsidRDefault="00B52FF9" w:rsidP="008201E1">
      <w:pPr>
        <w:pStyle w:val="TimesNewRoman14"/>
        <w:spacing w:before="0" w:beforeAutospacing="0" w:after="0" w:afterAutospacing="0" w:line="240" w:lineRule="auto"/>
        <w:contextualSpacing/>
        <w:rPr>
          <w:sz w:val="26"/>
          <w:szCs w:val="26"/>
        </w:rPr>
      </w:pPr>
      <w:r w:rsidRPr="00F259EE">
        <w:rPr>
          <w:sz w:val="26"/>
          <w:szCs w:val="26"/>
        </w:rPr>
        <w:t>В случае размещения в зоне прочих территорий садоводств, для таких территорий действует градостроительный регламент зоны Ж-4.</w:t>
      </w:r>
    </w:p>
    <w:p w:rsidR="00B52FF9" w:rsidRPr="00F259EE" w:rsidRDefault="00B52FF9" w:rsidP="008201E1">
      <w:pPr>
        <w:spacing w:before="0" w:beforeAutospacing="0" w:after="0" w:afterAutospacing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автомобильные дороги;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пешеходные тротуары, пешеходные переходы;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lastRenderedPageBreak/>
        <w:t>- парки и скверы;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набережные;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площади;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другие места, постоянно открытые для посещения без взимания платы;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объекты, предназначенные для размещения постов органов внутренних дел, ответственных за безопасность дорожного движения;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стоянки автомобильного транспорта;</w:t>
      </w:r>
    </w:p>
    <w:p w:rsidR="00B52FF9" w:rsidRPr="00F259EE" w:rsidRDefault="00B52FF9" w:rsidP="008201E1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размещение депо (устройства мест стоянок) автомобильного транспорта, осуществляющего перевозки людей по установленному маршруту,</w:t>
      </w:r>
    </w:p>
    <w:p w:rsidR="00B52FF9" w:rsidRPr="00F259EE" w:rsidRDefault="00B52FF9" w:rsidP="00E21A1D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  <w:lang w:eastAsia="zh-CN"/>
        </w:rPr>
      </w:pPr>
      <w:r w:rsidRPr="00F259EE">
        <w:rPr>
          <w:rFonts w:ascii="Times New Roman" w:hAnsi="Times New Roman"/>
          <w:sz w:val="26"/>
          <w:szCs w:val="26"/>
          <w:lang w:eastAsia="zh-CN"/>
        </w:rPr>
        <w:t>- коммунальное обслуживание.</w:t>
      </w:r>
    </w:p>
    <w:p w:rsidR="00B52FF9" w:rsidRPr="00F259EE" w:rsidRDefault="00B52FF9" w:rsidP="00E21A1D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B52FF9" w:rsidRPr="00F259EE" w:rsidRDefault="00B52FF9" w:rsidP="00E21A1D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F259EE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B52FF9" w:rsidRPr="00F259EE" w:rsidRDefault="00B52FF9" w:rsidP="00E21A1D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F259EE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B52FF9" w:rsidRPr="00F259EE" w:rsidRDefault="00B52FF9" w:rsidP="00CE7C01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B52FF9" w:rsidRPr="00F259EE" w:rsidRDefault="00B52FF9" w:rsidP="00CE7C01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F259EE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52FF9" w:rsidRPr="00F259EE" w:rsidTr="009E0025"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F259EE" w:rsidTr="009E0025">
        <w:trPr>
          <w:trHeight w:val="534"/>
        </w:trPr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B52FF9" w:rsidRPr="00F259EE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B52FF9" w:rsidRPr="002A2298" w:rsidTr="009E0025">
        <w:tc>
          <w:tcPr>
            <w:tcW w:w="6237" w:type="dxa"/>
          </w:tcPr>
          <w:p w:rsidR="00B52FF9" w:rsidRPr="00F259EE" w:rsidRDefault="00B52FF9" w:rsidP="00365A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F259EE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B52FF9" w:rsidRDefault="00B52FF9" w:rsidP="00365A6B">
            <w:pPr>
              <w:ind w:hanging="30"/>
              <w:jc w:val="center"/>
            </w:pPr>
            <w:r w:rsidRPr="00F259EE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B52FF9" w:rsidRPr="008201E1" w:rsidRDefault="00B52FF9" w:rsidP="00E21A1D">
      <w:pPr>
        <w:spacing w:before="0" w:beforeAutospacing="0" w:after="0" w:afterAutospacing="0"/>
        <w:ind w:firstLine="0"/>
        <w:contextualSpacing/>
      </w:pPr>
    </w:p>
    <w:sectPr w:rsidR="00B52FF9" w:rsidRPr="008201E1" w:rsidSect="00FF1D19">
      <w:pgSz w:w="11906" w:h="16838"/>
      <w:pgMar w:top="993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C26D4"/>
    <w:multiLevelType w:val="hybridMultilevel"/>
    <w:tmpl w:val="E8D824B0"/>
    <w:lvl w:ilvl="0" w:tplc="052488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983DF3"/>
    <w:multiLevelType w:val="hybridMultilevel"/>
    <w:tmpl w:val="71C87012"/>
    <w:lvl w:ilvl="0" w:tplc="14DE0EA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AC2702"/>
    <w:multiLevelType w:val="hybridMultilevel"/>
    <w:tmpl w:val="04D82836"/>
    <w:lvl w:ilvl="0" w:tplc="92065E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3"/>
  </w:num>
  <w:num w:numId="4">
    <w:abstractNumId w:val="21"/>
  </w:num>
  <w:num w:numId="5">
    <w:abstractNumId w:val="2"/>
  </w:num>
  <w:num w:numId="6">
    <w:abstractNumId w:val="0"/>
  </w:num>
  <w:num w:numId="7">
    <w:abstractNumId w:val="1"/>
  </w:num>
  <w:num w:numId="8">
    <w:abstractNumId w:val="40"/>
  </w:num>
  <w:num w:numId="9">
    <w:abstractNumId w:val="38"/>
  </w:num>
  <w:num w:numId="10">
    <w:abstractNumId w:val="22"/>
  </w:num>
  <w:num w:numId="11">
    <w:abstractNumId w:val="39"/>
  </w:num>
  <w:num w:numId="12">
    <w:abstractNumId w:val="13"/>
  </w:num>
  <w:num w:numId="13">
    <w:abstractNumId w:val="12"/>
  </w:num>
  <w:num w:numId="14">
    <w:abstractNumId w:val="31"/>
  </w:num>
  <w:num w:numId="15">
    <w:abstractNumId w:val="37"/>
  </w:num>
  <w:num w:numId="16">
    <w:abstractNumId w:val="27"/>
  </w:num>
  <w:num w:numId="17">
    <w:abstractNumId w:val="6"/>
  </w:num>
  <w:num w:numId="18">
    <w:abstractNumId w:val="24"/>
  </w:num>
  <w:num w:numId="19">
    <w:abstractNumId w:val="36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20"/>
  </w:num>
  <w:num w:numId="25">
    <w:abstractNumId w:val="9"/>
  </w:num>
  <w:num w:numId="26">
    <w:abstractNumId w:val="15"/>
  </w:num>
  <w:num w:numId="27">
    <w:abstractNumId w:val="25"/>
  </w:num>
  <w:num w:numId="28">
    <w:abstractNumId w:val="3"/>
  </w:num>
  <w:num w:numId="29">
    <w:abstractNumId w:val="34"/>
  </w:num>
  <w:num w:numId="30">
    <w:abstractNumId w:val="29"/>
  </w:num>
  <w:num w:numId="31">
    <w:abstractNumId w:val="26"/>
  </w:num>
  <w:num w:numId="32">
    <w:abstractNumId w:val="10"/>
  </w:num>
  <w:num w:numId="33">
    <w:abstractNumId w:val="18"/>
  </w:num>
  <w:num w:numId="34">
    <w:abstractNumId w:val="5"/>
  </w:num>
  <w:num w:numId="35">
    <w:abstractNumId w:val="14"/>
  </w:num>
  <w:num w:numId="36">
    <w:abstractNumId w:val="30"/>
  </w:num>
  <w:num w:numId="37">
    <w:abstractNumId w:val="17"/>
  </w:num>
  <w:num w:numId="38">
    <w:abstractNumId w:val="28"/>
  </w:num>
  <w:num w:numId="39">
    <w:abstractNumId w:val="11"/>
  </w:num>
  <w:num w:numId="40">
    <w:abstractNumId w:val="23"/>
  </w:num>
  <w:num w:numId="41">
    <w:abstractNumId w:val="4"/>
  </w:num>
  <w:num w:numId="42">
    <w:abstractNumId w:val="35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24"/>
    <w:rsid w:val="0000159C"/>
    <w:rsid w:val="00007FAD"/>
    <w:rsid w:val="00047062"/>
    <w:rsid w:val="00064B7B"/>
    <w:rsid w:val="000C1879"/>
    <w:rsid w:val="000D5D32"/>
    <w:rsid w:val="000F5679"/>
    <w:rsid w:val="00110C9B"/>
    <w:rsid w:val="001117BB"/>
    <w:rsid w:val="00112685"/>
    <w:rsid w:val="001328DD"/>
    <w:rsid w:val="00133BFD"/>
    <w:rsid w:val="001419F7"/>
    <w:rsid w:val="00177B09"/>
    <w:rsid w:val="00183760"/>
    <w:rsid w:val="001A2B47"/>
    <w:rsid w:val="001B280E"/>
    <w:rsid w:val="001B3E49"/>
    <w:rsid w:val="001D02CA"/>
    <w:rsid w:val="001D1A35"/>
    <w:rsid w:val="001E4053"/>
    <w:rsid w:val="001E515B"/>
    <w:rsid w:val="001F41D8"/>
    <w:rsid w:val="002139EE"/>
    <w:rsid w:val="00232415"/>
    <w:rsid w:val="00235A2D"/>
    <w:rsid w:val="002435FD"/>
    <w:rsid w:val="00265731"/>
    <w:rsid w:val="00270FB2"/>
    <w:rsid w:val="00275763"/>
    <w:rsid w:val="002A2298"/>
    <w:rsid w:val="002B27BC"/>
    <w:rsid w:val="002C1701"/>
    <w:rsid w:val="002D1E86"/>
    <w:rsid w:val="002D615A"/>
    <w:rsid w:val="002E3F8B"/>
    <w:rsid w:val="002F2329"/>
    <w:rsid w:val="002F2FD0"/>
    <w:rsid w:val="002F3255"/>
    <w:rsid w:val="00301891"/>
    <w:rsid w:val="00305F8A"/>
    <w:rsid w:val="00343E05"/>
    <w:rsid w:val="00365A6B"/>
    <w:rsid w:val="0038276D"/>
    <w:rsid w:val="0038348E"/>
    <w:rsid w:val="00383DCE"/>
    <w:rsid w:val="00394B54"/>
    <w:rsid w:val="003B7B13"/>
    <w:rsid w:val="003C186B"/>
    <w:rsid w:val="003C5024"/>
    <w:rsid w:val="003C61BA"/>
    <w:rsid w:val="003C6384"/>
    <w:rsid w:val="003D08D5"/>
    <w:rsid w:val="003F3677"/>
    <w:rsid w:val="0040653E"/>
    <w:rsid w:val="00414CF6"/>
    <w:rsid w:val="0042570A"/>
    <w:rsid w:val="0043050C"/>
    <w:rsid w:val="00437C81"/>
    <w:rsid w:val="00462242"/>
    <w:rsid w:val="004732BE"/>
    <w:rsid w:val="0047576C"/>
    <w:rsid w:val="0048076C"/>
    <w:rsid w:val="004B22E4"/>
    <w:rsid w:val="004B69D9"/>
    <w:rsid w:val="004E4745"/>
    <w:rsid w:val="0051125E"/>
    <w:rsid w:val="00541F98"/>
    <w:rsid w:val="005456E0"/>
    <w:rsid w:val="0055073D"/>
    <w:rsid w:val="005531C3"/>
    <w:rsid w:val="005B3FEE"/>
    <w:rsid w:val="005B78AF"/>
    <w:rsid w:val="005F0C1F"/>
    <w:rsid w:val="006034A8"/>
    <w:rsid w:val="00616CAB"/>
    <w:rsid w:val="0061719A"/>
    <w:rsid w:val="00621DBD"/>
    <w:rsid w:val="00646F2B"/>
    <w:rsid w:val="0065295F"/>
    <w:rsid w:val="006639B7"/>
    <w:rsid w:val="006F045A"/>
    <w:rsid w:val="00704BD1"/>
    <w:rsid w:val="00756F1A"/>
    <w:rsid w:val="00791B1B"/>
    <w:rsid w:val="00792A54"/>
    <w:rsid w:val="007B49FC"/>
    <w:rsid w:val="007F7DA6"/>
    <w:rsid w:val="00816BD1"/>
    <w:rsid w:val="008201E1"/>
    <w:rsid w:val="008452B3"/>
    <w:rsid w:val="00881D24"/>
    <w:rsid w:val="00892538"/>
    <w:rsid w:val="0089584C"/>
    <w:rsid w:val="008E5DE8"/>
    <w:rsid w:val="008F1986"/>
    <w:rsid w:val="00904189"/>
    <w:rsid w:val="009107B6"/>
    <w:rsid w:val="0094266D"/>
    <w:rsid w:val="009527D4"/>
    <w:rsid w:val="00956362"/>
    <w:rsid w:val="00956EDB"/>
    <w:rsid w:val="00983662"/>
    <w:rsid w:val="0099586F"/>
    <w:rsid w:val="0099610F"/>
    <w:rsid w:val="009D3D7E"/>
    <w:rsid w:val="009E0025"/>
    <w:rsid w:val="009E0BB2"/>
    <w:rsid w:val="00A06433"/>
    <w:rsid w:val="00A1004E"/>
    <w:rsid w:val="00A2410B"/>
    <w:rsid w:val="00A45310"/>
    <w:rsid w:val="00A50EBB"/>
    <w:rsid w:val="00A61AFC"/>
    <w:rsid w:val="00A638B4"/>
    <w:rsid w:val="00A848EE"/>
    <w:rsid w:val="00A9182C"/>
    <w:rsid w:val="00A95E5E"/>
    <w:rsid w:val="00AB198C"/>
    <w:rsid w:val="00AB2843"/>
    <w:rsid w:val="00AB4C13"/>
    <w:rsid w:val="00AB615E"/>
    <w:rsid w:val="00B1725D"/>
    <w:rsid w:val="00B52FF9"/>
    <w:rsid w:val="00B77AB0"/>
    <w:rsid w:val="00B867B1"/>
    <w:rsid w:val="00B9045D"/>
    <w:rsid w:val="00BD557C"/>
    <w:rsid w:val="00BE1FB4"/>
    <w:rsid w:val="00BF1A9A"/>
    <w:rsid w:val="00C06D54"/>
    <w:rsid w:val="00C15867"/>
    <w:rsid w:val="00C36F44"/>
    <w:rsid w:val="00C37CF7"/>
    <w:rsid w:val="00C479C9"/>
    <w:rsid w:val="00C87F8C"/>
    <w:rsid w:val="00CA2FEC"/>
    <w:rsid w:val="00CA7ED9"/>
    <w:rsid w:val="00CB62DC"/>
    <w:rsid w:val="00CB63B6"/>
    <w:rsid w:val="00CC2358"/>
    <w:rsid w:val="00CD448B"/>
    <w:rsid w:val="00CD65F5"/>
    <w:rsid w:val="00CE0217"/>
    <w:rsid w:val="00CE391C"/>
    <w:rsid w:val="00CE7C01"/>
    <w:rsid w:val="00CF37C1"/>
    <w:rsid w:val="00D3695D"/>
    <w:rsid w:val="00D62D81"/>
    <w:rsid w:val="00D64E4E"/>
    <w:rsid w:val="00D950EF"/>
    <w:rsid w:val="00DC0401"/>
    <w:rsid w:val="00DD1F5C"/>
    <w:rsid w:val="00DE54AF"/>
    <w:rsid w:val="00DF0C4C"/>
    <w:rsid w:val="00DF4B45"/>
    <w:rsid w:val="00DF5AAC"/>
    <w:rsid w:val="00E06848"/>
    <w:rsid w:val="00E073B1"/>
    <w:rsid w:val="00E21A1D"/>
    <w:rsid w:val="00E35562"/>
    <w:rsid w:val="00E517C3"/>
    <w:rsid w:val="00E60DE6"/>
    <w:rsid w:val="00E73899"/>
    <w:rsid w:val="00E81F12"/>
    <w:rsid w:val="00E9227D"/>
    <w:rsid w:val="00E95A30"/>
    <w:rsid w:val="00EB0788"/>
    <w:rsid w:val="00ED144B"/>
    <w:rsid w:val="00ED1BB6"/>
    <w:rsid w:val="00EE3664"/>
    <w:rsid w:val="00F0736B"/>
    <w:rsid w:val="00F11984"/>
    <w:rsid w:val="00F12CC3"/>
    <w:rsid w:val="00F235E5"/>
    <w:rsid w:val="00F259EE"/>
    <w:rsid w:val="00F32710"/>
    <w:rsid w:val="00F42261"/>
    <w:rsid w:val="00F5641F"/>
    <w:rsid w:val="00F645C6"/>
    <w:rsid w:val="00FC432E"/>
    <w:rsid w:val="00FC4BEA"/>
    <w:rsid w:val="00FD1F72"/>
    <w:rsid w:val="00FE06DF"/>
    <w:rsid w:val="00FE0AAE"/>
    <w:rsid w:val="00FE2654"/>
    <w:rsid w:val="00FE728B"/>
    <w:rsid w:val="00FF1D19"/>
    <w:rsid w:val="00FF724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295F"/>
    <w:pPr>
      <w:spacing w:before="100" w:beforeAutospacing="1" w:after="100" w:afterAutospacing="1"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link w:val="10"/>
    <w:uiPriority w:val="99"/>
    <w:qFormat/>
    <w:rsid w:val="002D615A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615A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D615A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D61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15A"/>
    <w:rPr>
      <w:rFonts w:ascii="Arial" w:hAnsi="Arial" w:cs="Times New Roman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615A"/>
    <w:rPr>
      <w:rFonts w:ascii="Arial" w:hAnsi="Arial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D615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D615A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881D24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881D24"/>
    <w:pPr>
      <w:tabs>
        <w:tab w:val="num" w:pos="0"/>
      </w:tabs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81D24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881D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81D24"/>
    <w:rPr>
      <w:rFonts w:cs="Times New Roman"/>
    </w:rPr>
  </w:style>
  <w:style w:type="paragraph" w:styleId="a3">
    <w:name w:val="List Paragraph"/>
    <w:basedOn w:val="a"/>
    <w:uiPriority w:val="99"/>
    <w:qFormat/>
    <w:rsid w:val="00881D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2D615A"/>
    <w:rPr>
      <w:rFonts w:cs="Times New Roman"/>
    </w:rPr>
  </w:style>
  <w:style w:type="paragraph" w:customStyle="1" w:styleId="11">
    <w:name w:val="Обычный1"/>
    <w:link w:val="Normal"/>
    <w:uiPriority w:val="99"/>
    <w:rsid w:val="002D615A"/>
    <w:pPr>
      <w:widowControl w:val="0"/>
      <w:tabs>
        <w:tab w:val="right" w:pos="567"/>
      </w:tabs>
      <w:jc w:val="both"/>
    </w:pPr>
    <w:rPr>
      <w:rFonts w:ascii="Arial" w:eastAsia="Times New Roman" w:hAnsi="Arial"/>
    </w:rPr>
  </w:style>
  <w:style w:type="character" w:customStyle="1" w:styleId="Normal">
    <w:name w:val="Normal Знак"/>
    <w:link w:val="11"/>
    <w:uiPriority w:val="99"/>
    <w:locked/>
    <w:rsid w:val="002D615A"/>
    <w:rPr>
      <w:rFonts w:ascii="Arial" w:hAnsi="Arial" w:cs="Times New Roman"/>
      <w:lang w:val="ru-RU" w:eastAsia="ru-RU" w:bidi="ar-SA"/>
    </w:rPr>
  </w:style>
  <w:style w:type="paragraph" w:styleId="a7">
    <w:name w:val="List"/>
    <w:basedOn w:val="a"/>
    <w:link w:val="a8"/>
    <w:uiPriority w:val="99"/>
    <w:rsid w:val="002D615A"/>
    <w:pPr>
      <w:tabs>
        <w:tab w:val="num" w:pos="0"/>
      </w:tabs>
      <w:ind w:firstLine="0"/>
    </w:pPr>
  </w:style>
  <w:style w:type="character" w:customStyle="1" w:styleId="a8">
    <w:name w:val="Список Знак"/>
    <w:link w:val="a7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9">
    <w:name w:val="Hyperlink"/>
    <w:uiPriority w:val="99"/>
    <w:rsid w:val="002D615A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2D615A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uiPriority w:val="99"/>
    <w:rsid w:val="002D615A"/>
    <w:rPr>
      <w:rFonts w:ascii="Times New Roman" w:hAnsi="Times New Roman" w:cs="Times New Roman"/>
      <w:sz w:val="28"/>
    </w:rPr>
  </w:style>
  <w:style w:type="paragraph" w:customStyle="1" w:styleId="TimesNewRoman11">
    <w:name w:val="Стиль Список + Times New Roman1"/>
    <w:basedOn w:val="a7"/>
    <w:link w:val="TimesNewRoman12"/>
    <w:uiPriority w:val="99"/>
    <w:rsid w:val="002D615A"/>
    <w:rPr>
      <w:rFonts w:ascii="Times New Roman" w:hAnsi="Times New Roman"/>
      <w:sz w:val="24"/>
    </w:rPr>
  </w:style>
  <w:style w:type="character" w:customStyle="1" w:styleId="TimesNewRoman12">
    <w:name w:val="Стиль Список + Times New Roman1 Знак"/>
    <w:link w:val="TimesNewRoman11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0">
    <w:name w:val="Стиль Times New Roman полужирный"/>
    <w:uiPriority w:val="99"/>
    <w:rsid w:val="002D615A"/>
    <w:rPr>
      <w:rFonts w:ascii="Times New Roman" w:hAnsi="Times New Roman" w:cs="Times New Roman"/>
      <w:b/>
      <w:bCs/>
      <w:sz w:val="28"/>
    </w:rPr>
  </w:style>
  <w:style w:type="paragraph" w:customStyle="1" w:styleId="aa">
    <w:name w:val="Стиль Междустр.интервал:  полуторный"/>
    <w:basedOn w:val="a"/>
    <w:link w:val="ab"/>
    <w:uiPriority w:val="99"/>
    <w:rsid w:val="002D615A"/>
    <w:pPr>
      <w:spacing w:line="360" w:lineRule="auto"/>
    </w:pPr>
    <w:rPr>
      <w:rFonts w:ascii="Times New Roman" w:hAnsi="Times New Roman"/>
      <w:sz w:val="24"/>
    </w:rPr>
  </w:style>
  <w:style w:type="character" w:customStyle="1" w:styleId="ab">
    <w:name w:val="Стиль Междустр.интервал:  полуторный Знак"/>
    <w:link w:val="aa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2D615A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2D615A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uiPriority w:val="99"/>
    <w:locked/>
    <w:rsid w:val="002D615A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2D615A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2D615A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uiPriority w:val="99"/>
    <w:locked/>
    <w:rsid w:val="002D615A"/>
    <w:rPr>
      <w:rFonts w:ascii="Times New Roman" w:hAnsi="Times New Roman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D615A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styleId="ac">
    <w:name w:val="Body Text"/>
    <w:basedOn w:val="a"/>
    <w:link w:val="ad"/>
    <w:uiPriority w:val="99"/>
    <w:rsid w:val="002D615A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D61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2D615A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e">
    <w:name w:val="Îáû÷íûé"/>
    <w:uiPriority w:val="99"/>
    <w:rsid w:val="002D615A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uiPriority w:val="99"/>
    <w:rsid w:val="002D615A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çàãîëîâîê 1"/>
    <w:basedOn w:val="ae"/>
    <w:next w:val="ae"/>
    <w:uiPriority w:val="99"/>
    <w:rsid w:val="002D615A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2D615A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2D6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6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 Знак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character" w:customStyle="1" w:styleId="af">
    <w:name w:val="Схема документа Знак"/>
    <w:link w:val="af0"/>
    <w:uiPriority w:val="99"/>
    <w:semiHidden/>
    <w:locked/>
    <w:rsid w:val="002D615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rsid w:val="002D615A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hAnsi="Tahoma" w:cs="Tahoma"/>
    </w:rPr>
  </w:style>
  <w:style w:type="character" w:customStyle="1" w:styleId="DocumentMapChar1">
    <w:name w:val="Document Map Char1"/>
    <w:uiPriority w:val="99"/>
    <w:semiHidden/>
    <w:rsid w:val="00DA5CED"/>
    <w:rPr>
      <w:rFonts w:ascii="Times New Roman" w:eastAsia="Times New Roman" w:hAnsi="Times New Roman"/>
      <w:sz w:val="0"/>
      <w:szCs w:val="0"/>
    </w:rPr>
  </w:style>
  <w:style w:type="paragraph" w:customStyle="1" w:styleId="af1">
    <w:name w:val="Список Маркир"/>
    <w:basedOn w:val="a"/>
    <w:uiPriority w:val="99"/>
    <w:rsid w:val="002D615A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2D615A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D615A"/>
    <w:rPr>
      <w:rFonts w:cs="Times New Roman"/>
    </w:rPr>
  </w:style>
  <w:style w:type="character" w:customStyle="1" w:styleId="af5">
    <w:name w:val="Текст примечания Знак"/>
    <w:link w:val="af6"/>
    <w:uiPriority w:val="99"/>
    <w:semiHidden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2D615A"/>
  </w:style>
  <w:style w:type="character" w:customStyle="1" w:styleId="CommentTextChar1">
    <w:name w:val="Comment Text Char1"/>
    <w:uiPriority w:val="99"/>
    <w:semiHidden/>
    <w:rsid w:val="00DA5CED"/>
    <w:rPr>
      <w:rFonts w:ascii="Arial" w:eastAsia="Times New Roman" w:hAnsi="Arial"/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locked/>
    <w:rsid w:val="002D615A"/>
    <w:rPr>
      <w:rFonts w:ascii="Arial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2D615A"/>
    <w:rPr>
      <w:b/>
      <w:bCs/>
    </w:rPr>
  </w:style>
  <w:style w:type="character" w:customStyle="1" w:styleId="CommentSubjectChar1">
    <w:name w:val="Comment Subject Char1"/>
    <w:uiPriority w:val="99"/>
    <w:semiHidden/>
    <w:rsid w:val="00DA5CED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link w:val="afa"/>
    <w:uiPriority w:val="99"/>
    <w:semiHidden/>
    <w:locked/>
    <w:rsid w:val="002D615A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rsid w:val="002D615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A5CED"/>
    <w:rPr>
      <w:rFonts w:ascii="Times New Roman" w:eastAsia="Times New Roman" w:hAnsi="Times New Roman"/>
      <w:sz w:val="0"/>
      <w:szCs w:val="0"/>
    </w:rPr>
  </w:style>
  <w:style w:type="paragraph" w:customStyle="1" w:styleId="afb">
    <w:name w:val="Заголовок статьи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uiPriority w:val="99"/>
    <w:rsid w:val="002D615A"/>
    <w:rPr>
      <w:rFonts w:cs="Times New Roman"/>
      <w:color w:val="008000"/>
    </w:rPr>
  </w:style>
  <w:style w:type="paragraph" w:styleId="22">
    <w:name w:val="Body Text 2"/>
    <w:basedOn w:val="a"/>
    <w:link w:val="23"/>
    <w:uiPriority w:val="99"/>
    <w:rsid w:val="002D615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2D61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D615A"/>
    <w:rPr>
      <w:rFonts w:ascii="Arial" w:hAnsi="Arial" w:cs="Times New Roman"/>
      <w:sz w:val="16"/>
      <w:szCs w:val="16"/>
      <w:lang w:eastAsia="ru-RU"/>
    </w:rPr>
  </w:style>
  <w:style w:type="paragraph" w:styleId="afd">
    <w:name w:val="Normal (Web)"/>
    <w:basedOn w:val="a"/>
    <w:uiPriority w:val="99"/>
    <w:rsid w:val="002D615A"/>
    <w:pPr>
      <w:ind w:firstLine="0"/>
      <w:jc w:val="left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D615A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Plain Text"/>
    <w:basedOn w:val="a"/>
    <w:link w:val="aff"/>
    <w:uiPriority w:val="99"/>
    <w:rsid w:val="002D615A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locked/>
    <w:rsid w:val="002D615A"/>
    <w:rPr>
      <w:rFonts w:ascii="Courier New" w:hAnsi="Courier New" w:cs="Courier New"/>
      <w:sz w:val="20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2D615A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1">
    <w:name w:val="Цветовое выделение"/>
    <w:uiPriority w:val="99"/>
    <w:rsid w:val="002D615A"/>
    <w:rPr>
      <w:b/>
      <w:color w:val="26282F"/>
      <w:sz w:val="26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3">
    <w:name w:val="Заголовок приложения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2D615A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D615A"/>
    <w:pPr>
      <w:spacing w:before="0"/>
    </w:pPr>
    <w:rPr>
      <w:i/>
      <w:iCs/>
    </w:rPr>
  </w:style>
  <w:style w:type="character" w:customStyle="1" w:styleId="aff6">
    <w:name w:val="Заголовок своего сообщения"/>
    <w:uiPriority w:val="99"/>
    <w:rsid w:val="002D615A"/>
    <w:rPr>
      <w:rFonts w:cs="Times New Roman"/>
      <w:b/>
      <w:bCs/>
      <w:color w:val="26282F"/>
      <w:sz w:val="26"/>
      <w:szCs w:val="26"/>
    </w:rPr>
  </w:style>
  <w:style w:type="character" w:customStyle="1" w:styleId="aff7">
    <w:name w:val="Текст сноски Знак"/>
    <w:link w:val="aff8"/>
    <w:uiPriority w:val="99"/>
    <w:semiHidden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semiHidden/>
    <w:rsid w:val="002D615A"/>
  </w:style>
  <w:style w:type="character" w:customStyle="1" w:styleId="FootnoteTextChar1">
    <w:name w:val="Footnote Text Char1"/>
    <w:uiPriority w:val="99"/>
    <w:semiHidden/>
    <w:rsid w:val="00DA5CED"/>
    <w:rPr>
      <w:rFonts w:ascii="Arial" w:eastAsia="Times New Roman" w:hAnsi="Arial"/>
      <w:sz w:val="20"/>
      <w:szCs w:val="20"/>
    </w:rPr>
  </w:style>
  <w:style w:type="paragraph" w:customStyle="1" w:styleId="24">
    <w:name w:val="Знак Знак2"/>
    <w:basedOn w:val="a"/>
    <w:uiPriority w:val="99"/>
    <w:rsid w:val="002D615A"/>
    <w:pPr>
      <w:tabs>
        <w:tab w:val="num" w:pos="0"/>
      </w:tabs>
      <w:ind w:firstLine="0"/>
    </w:pPr>
  </w:style>
  <w:style w:type="paragraph" w:customStyle="1" w:styleId="aff9">
    <w:name w:val="Нормальный (таблица)"/>
    <w:basedOn w:val="a"/>
    <w:next w:val="a"/>
    <w:uiPriority w:val="99"/>
    <w:rsid w:val="00437C81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2F2FD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cs="Arial"/>
      <w:sz w:val="24"/>
      <w:szCs w:val="24"/>
    </w:rPr>
  </w:style>
  <w:style w:type="paragraph" w:customStyle="1" w:styleId="220">
    <w:name w:val="Основной текст 22"/>
    <w:basedOn w:val="a"/>
    <w:uiPriority w:val="99"/>
    <w:rsid w:val="00ED144B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221">
    <w:name w:val="Основной текст с отступом 22"/>
    <w:basedOn w:val="a"/>
    <w:uiPriority w:val="99"/>
    <w:rsid w:val="00ED144B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customStyle="1" w:styleId="230">
    <w:name w:val="Основной текст 23"/>
    <w:basedOn w:val="a"/>
    <w:uiPriority w:val="99"/>
    <w:rsid w:val="00F42261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231">
    <w:name w:val="Основной текст с отступом 23"/>
    <w:basedOn w:val="a"/>
    <w:uiPriority w:val="99"/>
    <w:rsid w:val="00F42261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Наталья М. Березина</cp:lastModifiedBy>
  <cp:revision>80</cp:revision>
  <cp:lastPrinted>2015-05-08T09:42:00Z</cp:lastPrinted>
  <dcterms:created xsi:type="dcterms:W3CDTF">2016-10-18T09:58:00Z</dcterms:created>
  <dcterms:modified xsi:type="dcterms:W3CDTF">2016-11-22T09:04:00Z</dcterms:modified>
</cp:coreProperties>
</file>